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rsidTr="00150A40">
        <w:trPr>
          <w:gridAfter w:val="3"/>
          <w:wAfter w:w="5816" w:type="dxa"/>
        </w:trPr>
        <w:tc>
          <w:tcPr>
            <w:tcW w:w="3544" w:type="dxa"/>
          </w:tcPr>
          <w:p w:rsidR="00360AAC" w:rsidRPr="00F36D6F" w:rsidRDefault="00360AAC" w:rsidP="00150A40">
            <w:pPr>
              <w:pStyle w:val="Bezproreda"/>
              <w:jc w:val="center"/>
              <w:rPr>
                <w:rFonts w:ascii="Times New Roman" w:hAnsi="Times New Roman"/>
              </w:rPr>
            </w:pPr>
            <w:r w:rsidRPr="00F36D6F">
              <w:rPr>
                <w:rFonts w:ascii="Times New Roman" w:hAnsi="Times New Roman"/>
              </w:rPr>
              <w:t xml:space="preserve">Upravni odjel za </w:t>
            </w:r>
            <w:r w:rsidR="00150A40" w:rsidRPr="00F36D6F">
              <w:rPr>
                <w:rFonts w:ascii="Times New Roman" w:hAnsi="Times New Roman"/>
              </w:rPr>
              <w:t>komunalni sustav</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p>
        </w:tc>
      </w:tr>
      <w:tr w:rsidR="0046469F" w:rsidRPr="00F36D6F" w:rsidTr="00BF6A9D">
        <w:trPr>
          <w:cantSplit/>
        </w:trPr>
        <w:tc>
          <w:tcPr>
            <w:tcW w:w="4397" w:type="dxa"/>
            <w:gridSpan w:val="2"/>
          </w:tcPr>
          <w:p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A51245" w:rsidRPr="00F36D6F">
              <w:rPr>
                <w:rFonts w:ascii="Times New Roman" w:hAnsi="Times New Roman"/>
              </w:rPr>
              <w:t>406-09/18-04/</w:t>
            </w:r>
            <w:r w:rsidR="004E413B">
              <w:rPr>
                <w:rFonts w:ascii="Times New Roman" w:hAnsi="Times New Roman"/>
              </w:rPr>
              <w:t>155</w:t>
            </w:r>
          </w:p>
          <w:p w:rsidR="00360AAC" w:rsidRPr="00F36D6F" w:rsidRDefault="00360AAC" w:rsidP="00BF6A9D">
            <w:pPr>
              <w:pStyle w:val="Bezproreda"/>
              <w:rPr>
                <w:rFonts w:ascii="Times New Roman" w:hAnsi="Times New Roman"/>
              </w:rPr>
            </w:pPr>
            <w:r w:rsidRPr="00F36D6F">
              <w:rPr>
                <w:rFonts w:ascii="Times New Roman" w:hAnsi="Times New Roman"/>
              </w:rPr>
              <w:t>URBROJ:   2167/01-</w:t>
            </w:r>
            <w:r w:rsidR="00DA796D">
              <w:rPr>
                <w:rFonts w:ascii="Times New Roman" w:hAnsi="Times New Roman"/>
              </w:rPr>
              <w:t>05/07</w:t>
            </w:r>
            <w:r w:rsidRPr="00F36D6F">
              <w:rPr>
                <w:rFonts w:ascii="Times New Roman" w:hAnsi="Times New Roman"/>
              </w:rPr>
              <w:t>-18-</w:t>
            </w:r>
            <w:r w:rsidR="006F0B47">
              <w:rPr>
                <w:rFonts w:ascii="Times New Roman" w:hAnsi="Times New Roman"/>
              </w:rPr>
              <w:t>5</w:t>
            </w:r>
          </w:p>
          <w:p w:rsidR="00360AAC" w:rsidRPr="00F36D6F" w:rsidRDefault="00360AAC" w:rsidP="00F514E7">
            <w:pPr>
              <w:pStyle w:val="Bezproreda"/>
              <w:rPr>
                <w:rFonts w:ascii="Times New Roman" w:hAnsi="Times New Roman"/>
              </w:rPr>
            </w:pPr>
            <w:r w:rsidRPr="00F36D6F">
              <w:rPr>
                <w:rFonts w:ascii="Times New Roman" w:hAnsi="Times New Roman"/>
              </w:rPr>
              <w:t>Poreč - Parenzo</w:t>
            </w:r>
            <w:r w:rsidRPr="00204EFA">
              <w:rPr>
                <w:rFonts w:ascii="Times New Roman" w:hAnsi="Times New Roman"/>
              </w:rPr>
              <w:t xml:space="preserve">,   </w:t>
            </w:r>
            <w:r w:rsidR="006F0B47">
              <w:rPr>
                <w:rFonts w:ascii="Times New Roman" w:hAnsi="Times New Roman"/>
              </w:rPr>
              <w:t>1</w:t>
            </w:r>
            <w:r w:rsidR="00F514E7">
              <w:rPr>
                <w:rFonts w:ascii="Times New Roman" w:hAnsi="Times New Roman"/>
              </w:rPr>
              <w:t>9</w:t>
            </w:r>
            <w:r w:rsidR="004E413B">
              <w:rPr>
                <w:rFonts w:ascii="Times New Roman" w:hAnsi="Times New Roman"/>
              </w:rPr>
              <w:t>.10</w:t>
            </w:r>
            <w:r w:rsidR="00150A40" w:rsidRPr="00204EFA">
              <w:rPr>
                <w:rFonts w:ascii="Times New Roman" w:hAnsi="Times New Roman"/>
              </w:rPr>
              <w:t>.</w:t>
            </w:r>
            <w:r w:rsidRPr="00204EFA">
              <w:rPr>
                <w:rFonts w:ascii="Times New Roman" w:hAnsi="Times New Roman"/>
              </w:rPr>
              <w:t>2018. godine</w:t>
            </w:r>
          </w:p>
        </w:tc>
        <w:tc>
          <w:tcPr>
            <w:tcW w:w="425" w:type="dxa"/>
          </w:tcPr>
          <w:p w:rsidR="00360AAC" w:rsidRPr="00F36D6F" w:rsidRDefault="00360AAC" w:rsidP="00BF6A9D">
            <w:pPr>
              <w:pStyle w:val="Bezproreda"/>
              <w:rPr>
                <w:rFonts w:ascii="Times New Roman" w:hAnsi="Times New Roman"/>
              </w:rPr>
            </w:pPr>
          </w:p>
        </w:tc>
        <w:tc>
          <w:tcPr>
            <w:tcW w:w="4538" w:type="dxa"/>
          </w:tcPr>
          <w:p w:rsidR="00360AAC" w:rsidRPr="00F36D6F" w:rsidRDefault="00360AAC" w:rsidP="00BF6A9D">
            <w:pPr>
              <w:pStyle w:val="Bezproreda"/>
              <w:rPr>
                <w:rFonts w:ascii="Times New Roman" w:hAnsi="Times New Roman"/>
                <w:b/>
              </w:rPr>
            </w:pPr>
          </w:p>
        </w:tc>
      </w:tr>
    </w:tbl>
    <w:p w:rsidR="00360AAC" w:rsidRPr="00F36D6F" w:rsidRDefault="00360AAC" w:rsidP="00360AAC">
      <w:pPr>
        <w:pStyle w:val="Bezproreda"/>
        <w:jc w:val="both"/>
        <w:rPr>
          <w:rFonts w:ascii="Times New Roman" w:hAnsi="Times New Roman"/>
        </w:rPr>
      </w:pPr>
    </w:p>
    <w:p w:rsidR="00150A40" w:rsidRPr="00F36D6F" w:rsidRDefault="00150A40" w:rsidP="00360AAC">
      <w:pPr>
        <w:pStyle w:val="Bezproreda"/>
        <w:jc w:val="both"/>
        <w:rPr>
          <w:rFonts w:ascii="Times New Roman" w:hAnsi="Times New Roman"/>
        </w:rPr>
      </w:pPr>
    </w:p>
    <w:p w:rsidR="000A69B8" w:rsidRPr="00F36D6F" w:rsidRDefault="000A69B8" w:rsidP="000A69B8">
      <w:pPr>
        <w:jc w:val="both"/>
        <w:rPr>
          <w:rFonts w:ascii="Times New Roman" w:hAnsi="Times New Roman"/>
        </w:rPr>
      </w:pPr>
      <w:r w:rsidRPr="00F36D6F">
        <w:rPr>
          <w:rFonts w:ascii="Times New Roman" w:hAnsi="Times New Roman"/>
        </w:rPr>
        <w:t xml:space="preserve">Sukladno članku 12., stavak 1. Zakona o javnoj nabavi (NN 120/16), članku 5. Odluke o postupku jednostavne nabave u upravnim tijelima Grada Poreča – Parenzo („Službeni glasnik Grada Poreča – Parenzo“ broj: 10/2017) i Odluke Gradonačelnika od </w:t>
      </w:r>
      <w:r w:rsidR="00204EFA" w:rsidRPr="00204EFA">
        <w:rPr>
          <w:rFonts w:ascii="Times New Roman" w:hAnsi="Times New Roman"/>
        </w:rPr>
        <w:t>08.05</w:t>
      </w:r>
      <w:r w:rsidRPr="00204EFA">
        <w:rPr>
          <w:rFonts w:ascii="Times New Roman" w:hAnsi="Times New Roman"/>
        </w:rPr>
        <w:t>.2018.</w:t>
      </w:r>
      <w:r w:rsidRPr="00F36D6F">
        <w:rPr>
          <w:rFonts w:ascii="Times New Roman" w:hAnsi="Times New Roman"/>
        </w:rPr>
        <w:t xml:space="preserve"> godine, KLASA: 406-09/18-04/</w:t>
      </w:r>
      <w:r w:rsidR="00204EFA">
        <w:rPr>
          <w:rFonts w:ascii="Times New Roman" w:hAnsi="Times New Roman"/>
        </w:rPr>
        <w:t>82</w:t>
      </w:r>
      <w:r w:rsidRPr="00F36D6F">
        <w:rPr>
          <w:rFonts w:ascii="Times New Roman" w:hAnsi="Times New Roman"/>
        </w:rPr>
        <w:t xml:space="preserve">, URBROJ: 2167/01-09/01-18-2 za godišnju procijenjenu vrijednost nabave iz Plana nabave manju od 200.000 kuna bez PDV-a odnosno 500.000 kuna bez PDV-a (tzv. jednostavnu nabavu) utvrđuje se slijedeći: </w:t>
      </w:r>
    </w:p>
    <w:p w:rsidR="00360AAC" w:rsidRPr="00F36D6F" w:rsidRDefault="00360AAC" w:rsidP="00360AAC">
      <w:pPr>
        <w:spacing w:after="200" w:line="276" w:lineRule="auto"/>
        <w:rPr>
          <w:rFonts w:ascii="Times New Roman" w:hAnsi="Times New Roman"/>
          <w:b/>
        </w:rPr>
      </w:pPr>
    </w:p>
    <w:p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rsidR="00360AAC" w:rsidRPr="00F36D6F" w:rsidRDefault="006F0B47" w:rsidP="00360AAC">
      <w:pPr>
        <w:autoSpaceDE w:val="0"/>
        <w:autoSpaceDN w:val="0"/>
        <w:adjustRightInd w:val="0"/>
        <w:jc w:val="center"/>
        <w:rPr>
          <w:rFonts w:ascii="Times New Roman" w:eastAsia="TimesNewRoman,Bold" w:hAnsi="Times New Roman"/>
          <w:b/>
          <w:bCs/>
          <w:sz w:val="28"/>
          <w:szCs w:val="28"/>
        </w:rPr>
      </w:pPr>
      <w:r>
        <w:rPr>
          <w:rFonts w:ascii="Times New Roman" w:eastAsia="TimesNewRoman,Bold" w:hAnsi="Times New Roman"/>
          <w:b/>
          <w:bCs/>
          <w:sz w:val="28"/>
          <w:szCs w:val="28"/>
        </w:rPr>
        <w:t>-ponovljeni poziv-</w:t>
      </w:r>
    </w:p>
    <w:p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150A40" w:rsidRPr="00F36D6F" w:rsidRDefault="00905DE8" w:rsidP="00150A40">
      <w:pPr>
        <w:autoSpaceDE w:val="0"/>
        <w:autoSpaceDN w:val="0"/>
        <w:adjustRightInd w:val="0"/>
        <w:jc w:val="center"/>
        <w:rPr>
          <w:rFonts w:ascii="Times New Roman" w:eastAsia="TimesNewRoman,Bold" w:hAnsi="Times New Roman"/>
          <w:b/>
          <w:bCs/>
          <w:smallCaps/>
          <w:sz w:val="36"/>
          <w:szCs w:val="36"/>
        </w:rPr>
      </w:pPr>
      <w:r w:rsidRPr="00F36D6F">
        <w:rPr>
          <w:rFonts w:ascii="Times New Roman" w:eastAsia="TimesNewRoman,Bold" w:hAnsi="Times New Roman"/>
          <w:b/>
          <w:bCs/>
          <w:smallCaps/>
          <w:sz w:val="36"/>
          <w:szCs w:val="36"/>
        </w:rPr>
        <w:t xml:space="preserve">radovi na </w:t>
      </w:r>
      <w:r>
        <w:rPr>
          <w:rFonts w:ascii="Times New Roman" w:eastAsia="TimesNewRoman,Bold" w:hAnsi="Times New Roman"/>
          <w:b/>
          <w:bCs/>
          <w:smallCaps/>
          <w:sz w:val="36"/>
          <w:szCs w:val="36"/>
        </w:rPr>
        <w:t>sanaciji boćališta na području grada poreča - parenzo</w:t>
      </w:r>
      <w:r w:rsidRPr="00F36D6F">
        <w:rPr>
          <w:rFonts w:ascii="Times New Roman" w:eastAsia="TimesNewRoman,Bold" w:hAnsi="Times New Roman"/>
          <w:b/>
          <w:bCs/>
          <w:smallCaps/>
          <w:sz w:val="36"/>
          <w:szCs w:val="36"/>
        </w:rPr>
        <w:t xml:space="preserve"> </w:t>
      </w:r>
    </w:p>
    <w:p w:rsidR="00A51245" w:rsidRPr="00F36D6F" w:rsidRDefault="00A51245" w:rsidP="00360AAC">
      <w:pPr>
        <w:autoSpaceDE w:val="0"/>
        <w:autoSpaceDN w:val="0"/>
        <w:adjustRightInd w:val="0"/>
        <w:jc w:val="center"/>
        <w:rPr>
          <w:rFonts w:ascii="Times New Roman" w:hAnsi="Times New Roman"/>
          <w:sz w:val="32"/>
          <w:szCs w:val="32"/>
        </w:rPr>
      </w:pPr>
    </w:p>
    <w:p w:rsidR="00360AAC" w:rsidRPr="004E413B" w:rsidRDefault="004E413B" w:rsidP="004E413B">
      <w:pPr>
        <w:jc w:val="center"/>
        <w:rPr>
          <w:rFonts w:ascii="Times New Roman" w:hAnsi="Times New Roman"/>
        </w:rPr>
      </w:pPr>
      <w:r w:rsidRPr="004E413B">
        <w:rPr>
          <w:rFonts w:ascii="Times New Roman" w:hAnsi="Times New Roman"/>
        </w:rPr>
        <w:t>45236119-7 Radovi na obnavljanju sportskih terena</w:t>
      </w:r>
      <w:bookmarkStart w:id="0" w:name="_GoBack"/>
      <w:bookmarkEnd w:id="0"/>
    </w:p>
    <w:p w:rsidR="00360AAC" w:rsidRPr="00F36D6F" w:rsidRDefault="00360AAC" w:rsidP="00360AAC">
      <w:pPr>
        <w:autoSpaceDE w:val="0"/>
        <w:autoSpaceDN w:val="0"/>
        <w:adjustRightInd w:val="0"/>
        <w:jc w:val="center"/>
        <w:rPr>
          <w:rFonts w:ascii="Times New Roman" w:eastAsia="TimesNewRoman,Bold" w:hAnsi="Times New Roman"/>
          <w:b/>
          <w:bCs/>
          <w:sz w:val="24"/>
          <w:szCs w:val="24"/>
        </w:rPr>
      </w:pPr>
    </w:p>
    <w:p w:rsidR="00360AAC" w:rsidRPr="00F36D6F" w:rsidRDefault="00A51245" w:rsidP="00360AAC">
      <w:pPr>
        <w:autoSpaceDE w:val="0"/>
        <w:autoSpaceDN w:val="0"/>
        <w:adjustRightInd w:val="0"/>
        <w:jc w:val="center"/>
        <w:rPr>
          <w:rFonts w:ascii="Times New Roman" w:eastAsia="TimesNewRoman,Bold" w:hAnsi="Times New Roman"/>
          <w:b/>
          <w:bCs/>
          <w:sz w:val="24"/>
          <w:szCs w:val="24"/>
        </w:rPr>
      </w:pPr>
      <w:r w:rsidRPr="00F36D6F">
        <w:rPr>
          <w:rFonts w:ascii="Times New Roman" w:eastAsia="TimesNewRoman,Bold" w:hAnsi="Times New Roman"/>
          <w:b/>
          <w:bCs/>
          <w:sz w:val="24"/>
          <w:szCs w:val="24"/>
        </w:rPr>
        <w:t xml:space="preserve">Ev. broj nabave: </w:t>
      </w:r>
      <w:r w:rsidR="00F514E7">
        <w:rPr>
          <w:rFonts w:ascii="Times New Roman" w:eastAsia="TimesNewRoman,Bold" w:hAnsi="Times New Roman"/>
          <w:b/>
          <w:bCs/>
          <w:sz w:val="24"/>
          <w:szCs w:val="24"/>
        </w:rPr>
        <w:t>95</w:t>
      </w:r>
      <w:r w:rsidR="00DA796D">
        <w:rPr>
          <w:rFonts w:ascii="Times New Roman" w:eastAsia="TimesNewRoman,Bold" w:hAnsi="Times New Roman"/>
          <w:b/>
          <w:bCs/>
          <w:sz w:val="24"/>
          <w:szCs w:val="24"/>
        </w:rPr>
        <w:t>/</w:t>
      </w:r>
      <w:r w:rsidR="00360AAC" w:rsidRPr="00F36D6F">
        <w:rPr>
          <w:rFonts w:ascii="Times New Roman" w:eastAsia="TimesNewRoman,Bold" w:hAnsi="Times New Roman"/>
          <w:b/>
          <w:bCs/>
          <w:sz w:val="24"/>
          <w:szCs w:val="24"/>
        </w:rPr>
        <w:t>18</w:t>
      </w: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rsidR="00360AAC" w:rsidRPr="00F36D6F" w:rsidRDefault="00360AAC" w:rsidP="00360AAC">
      <w:pPr>
        <w:autoSpaceDE w:val="0"/>
        <w:autoSpaceDN w:val="0"/>
        <w:adjustRightInd w:val="0"/>
        <w:jc w:val="center"/>
        <w:rPr>
          <w:rFonts w:ascii="Times New Roman" w:eastAsia="TimesNewRoman,Bold" w:hAnsi="Times New Roman"/>
          <w:b/>
          <w:bCs/>
          <w:szCs w:val="24"/>
        </w:rPr>
      </w:pPr>
    </w:p>
    <w:p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rsidR="00360AAC" w:rsidRPr="00F36D6F" w:rsidRDefault="00360AAC" w:rsidP="00360AAC">
      <w:pPr>
        <w:autoSpaceDE w:val="0"/>
        <w:autoSpaceDN w:val="0"/>
        <w:adjustRightInd w:val="0"/>
        <w:jc w:val="center"/>
        <w:rPr>
          <w:rFonts w:ascii="Times New Roman" w:eastAsia="TimesNewRoman" w:hAnsi="Times New Roman"/>
          <w:szCs w:val="24"/>
        </w:rPr>
      </w:pPr>
    </w:p>
    <w:p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pStyle w:val="Odlomakpopisa"/>
        <w:spacing w:after="0" w:line="240" w:lineRule="auto"/>
        <w:ind w:left="1080" w:right="-7"/>
        <w:contextualSpacing w:val="0"/>
        <w:rPr>
          <w:rFonts w:ascii="Times New Roman" w:hAnsi="Times New Roman"/>
          <w:highlight w:val="cyan"/>
        </w:rPr>
      </w:pPr>
    </w:p>
    <w:p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rsidR="00BF6A9D" w:rsidRPr="00F36D6F" w:rsidRDefault="00C31396">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00360AAC"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Pr="00F36D6F">
              <w:rPr>
                <w:rFonts w:ascii="Times New Roman" w:hAnsi="Times New Roman"/>
                <w:webHidden/>
              </w:rPr>
            </w:r>
            <w:r w:rsidRPr="00F36D6F">
              <w:rPr>
                <w:rFonts w:ascii="Times New Roman" w:hAnsi="Times New Roman"/>
                <w:webHidden/>
              </w:rPr>
              <w:fldChar w:fldCharType="separate"/>
            </w:r>
            <w:r w:rsidR="00905DE8">
              <w:rPr>
                <w:rFonts w:ascii="Times New Roman" w:hAnsi="Times New Roman"/>
                <w:noProof/>
                <w:webHidden/>
              </w:rPr>
              <w:t>3</w:t>
            </w:r>
            <w:r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3</w:t>
            </w:r>
            <w:r w:rsidR="00C31396" w:rsidRPr="00F36D6F">
              <w:rPr>
                <w:rFonts w:ascii="Times New Roman" w:hAnsi="Times New Roman"/>
                <w:webHidden/>
              </w:rPr>
              <w:fldChar w:fldCharType="end"/>
            </w:r>
          </w:hyperlink>
        </w:p>
        <w:p w:rsidR="00BF6A9D" w:rsidRPr="00F36D6F" w:rsidRDefault="00905DE8">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3</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3</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3</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3</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4</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4</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4</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7</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7</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7</w:t>
            </w:r>
            <w:r w:rsidR="00C31396" w:rsidRPr="00F36D6F">
              <w:rPr>
                <w:rFonts w:ascii="Times New Roman" w:hAnsi="Times New Roman"/>
                <w:webHidden/>
              </w:rPr>
              <w:fldChar w:fldCharType="end"/>
            </w:r>
          </w:hyperlink>
        </w:p>
        <w:p w:rsidR="00065B3A" w:rsidRPr="00F36D6F" w:rsidRDefault="00905DE8"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rsidR="00BF6A9D" w:rsidRPr="00F36D6F" w:rsidRDefault="00905DE8">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8</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8</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8</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8</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10</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10</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10</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10</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10</w:t>
            </w:r>
            <w:r w:rsidR="00C31396" w:rsidRPr="00F36D6F">
              <w:rPr>
                <w:rFonts w:ascii="Times New Roman" w:hAnsi="Times New Roman"/>
                <w:webHidden/>
              </w:rPr>
              <w:fldChar w:fldCharType="end"/>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10</w:t>
            </w:r>
            <w:r w:rsidR="00C31396" w:rsidRPr="00F36D6F">
              <w:rPr>
                <w:rFonts w:ascii="Times New Roman" w:hAnsi="Times New Roman"/>
                <w:webHidden/>
              </w:rPr>
              <w:fldChar w:fldCharType="end"/>
            </w:r>
          </w:hyperlink>
        </w:p>
        <w:p w:rsidR="00BF6A9D" w:rsidRPr="00F36D6F" w:rsidRDefault="00905DE8"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rsidR="00676315" w:rsidRPr="00F36D6F" w:rsidRDefault="00905DE8"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rsidR="00BF6A9D" w:rsidRPr="00F36D6F" w:rsidRDefault="00905DE8">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C31396"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C31396" w:rsidRPr="00F36D6F">
              <w:rPr>
                <w:rFonts w:ascii="Times New Roman" w:hAnsi="Times New Roman"/>
                <w:webHidden/>
              </w:rPr>
            </w:r>
            <w:r w:rsidR="00C31396" w:rsidRPr="00F36D6F">
              <w:rPr>
                <w:rFonts w:ascii="Times New Roman" w:hAnsi="Times New Roman"/>
                <w:webHidden/>
              </w:rPr>
              <w:fldChar w:fldCharType="separate"/>
            </w:r>
            <w:r>
              <w:rPr>
                <w:rFonts w:ascii="Times New Roman" w:hAnsi="Times New Roman"/>
                <w:noProof/>
                <w:webHidden/>
              </w:rPr>
              <w:t>12</w:t>
            </w:r>
            <w:r w:rsidR="00C31396" w:rsidRPr="00F36D6F">
              <w:rPr>
                <w:rFonts w:ascii="Times New Roman" w:hAnsi="Times New Roman"/>
                <w:webHidden/>
              </w:rPr>
              <w:fldChar w:fldCharType="end"/>
            </w:r>
          </w:hyperlink>
        </w:p>
        <w:p w:rsidR="00360AAC" w:rsidRPr="00F36D6F" w:rsidRDefault="00C31396" w:rsidP="00360AAC">
          <w:pPr>
            <w:rPr>
              <w:rFonts w:ascii="Times New Roman" w:hAnsi="Times New Roman"/>
            </w:rPr>
          </w:pPr>
          <w:r w:rsidRPr="00F36D6F">
            <w:rPr>
              <w:rFonts w:ascii="Times New Roman" w:hAnsi="Times New Roman"/>
              <w:b/>
              <w:bCs/>
            </w:rPr>
            <w:fldChar w:fldCharType="end"/>
          </w:r>
        </w:p>
      </w:sdtContent>
    </w:sdt>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rsidR="00360AAC" w:rsidRPr="00F36D6F" w:rsidRDefault="00360AAC" w:rsidP="00360AAC">
      <w:pPr>
        <w:pStyle w:val="Odlomakpopisa"/>
        <w:numPr>
          <w:ilvl w:val="0"/>
          <w:numId w:val="30"/>
        </w:numPr>
        <w:jc w:val="both"/>
        <w:rPr>
          <w:rFonts w:ascii="Times New Roman" w:hAnsi="Times New Roman"/>
        </w:rPr>
      </w:pPr>
      <w:bookmarkStart w:id="1" w:name="_Toc507483950"/>
      <w:r w:rsidRPr="00F36D6F">
        <w:rPr>
          <w:rFonts w:ascii="Times New Roman" w:hAnsi="Times New Roman"/>
          <w:b/>
        </w:rPr>
        <w:lastRenderedPageBreak/>
        <w:t>PODACI O JAVNOM NARUČITELJU</w:t>
      </w:r>
      <w:bookmarkEnd w:id="1"/>
    </w:p>
    <w:p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Parenzo</w:t>
      </w:r>
    </w:p>
    <w:p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r w:rsidR="00AE371A" w:rsidRPr="00F36D6F">
        <w:rPr>
          <w:rFonts w:ascii="Times New Roman" w:hAnsi="Times New Roman"/>
        </w:rPr>
        <w:t>Parenzo</w:t>
      </w:r>
    </w:p>
    <w:p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rsidR="00360AAC" w:rsidRPr="00F36D6F" w:rsidRDefault="00360AAC" w:rsidP="00360AAC">
      <w:pPr>
        <w:ind w:firstLine="426"/>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2" w:name="_Toc507483951"/>
      <w:r w:rsidRPr="00F36D6F">
        <w:rPr>
          <w:rFonts w:ascii="Times New Roman" w:hAnsi="Times New Roman"/>
          <w:b/>
        </w:rPr>
        <w:t>OSOBA ILI SLUŽBA ZADUŽENA ZA KONTAKT - KOMUNIKACIJU S PONUDITELJIMA, IZMJENA I/ILI POZIVA ZA NADMETANJE, TRAŽENJE POJAŠNJENJA</w:t>
      </w:r>
      <w:bookmarkEnd w:id="2"/>
      <w:r w:rsidRPr="00F36D6F">
        <w:rPr>
          <w:rFonts w:ascii="Times New Roman" w:hAnsi="Times New Roman"/>
          <w:b/>
        </w:rPr>
        <w:tab/>
      </w:r>
      <w:r w:rsidRPr="00F36D6F">
        <w:rPr>
          <w:rFonts w:ascii="Times New Roman" w:hAnsi="Times New Roman"/>
          <w:b/>
        </w:rPr>
        <w:tab/>
      </w:r>
    </w:p>
    <w:p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xml:space="preserve">, 052 </w:t>
      </w:r>
      <w:r w:rsidR="00A51245" w:rsidRPr="00F36D6F">
        <w:rPr>
          <w:rFonts w:ascii="Times New Roman" w:hAnsi="Times New Roman"/>
        </w:rPr>
        <w:t>431 160</w:t>
      </w:r>
      <w:r w:rsidR="00360AAC" w:rsidRPr="00F36D6F">
        <w:rPr>
          <w:rFonts w:ascii="Times New Roman" w:hAnsi="Times New Roman"/>
        </w:rPr>
        <w:t xml:space="preserve">, </w:t>
      </w:r>
      <w:hyperlink r:id="rId10" w:history="1">
        <w:r w:rsidRPr="00F36D6F">
          <w:rPr>
            <w:rStyle w:val="Hiperveza"/>
            <w:rFonts w:ascii="Times New Roman" w:hAnsi="Times New Roman"/>
          </w:rPr>
          <w:t>dalibor.radesic@porec.hr</w:t>
        </w:r>
      </w:hyperlink>
      <w:r w:rsidR="00A51245" w:rsidRPr="00F36D6F">
        <w:rPr>
          <w:rFonts w:ascii="Times New Roman" w:hAnsi="Times New Roman"/>
        </w:rPr>
        <w:t>, za pitanja vezana uz poziv.</w:t>
      </w:r>
    </w:p>
    <w:p w:rsidR="00360AAC" w:rsidRPr="00F36D6F" w:rsidRDefault="00360AAC" w:rsidP="00360AAC">
      <w:pPr>
        <w:ind w:left="-426"/>
        <w:jc w:val="both"/>
        <w:rPr>
          <w:rFonts w:ascii="Times New Roman" w:hAnsi="Times New Roman"/>
        </w:rPr>
      </w:pPr>
    </w:p>
    <w:p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5"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r w:rsidR="006069D5">
        <w:rPr>
          <w:rFonts w:ascii="Times New Roman" w:hAnsi="Times New Roman"/>
        </w:rPr>
        <w:t>95</w:t>
      </w:r>
      <w:r w:rsidR="000A69B8" w:rsidRPr="00F36D6F">
        <w:rPr>
          <w:rFonts w:ascii="Times New Roman" w:hAnsi="Times New Roman"/>
        </w:rPr>
        <w:t>/</w:t>
      </w:r>
      <w:r w:rsidRPr="00F36D6F">
        <w:rPr>
          <w:rFonts w:ascii="Times New Roman" w:hAnsi="Times New Roman"/>
        </w:rPr>
        <w:t>18</w:t>
      </w:r>
      <w:bookmarkEnd w:id="5"/>
      <w:r w:rsidRPr="00F36D6F">
        <w:rPr>
          <w:rFonts w:ascii="Times New Roman" w:hAnsi="Times New Roman"/>
          <w:b/>
        </w:rPr>
        <w:t xml:space="preserve"> </w:t>
      </w:r>
    </w:p>
    <w:p w:rsidR="00022478" w:rsidRPr="00F36D6F" w:rsidRDefault="00022478" w:rsidP="00022478">
      <w:pPr>
        <w:pStyle w:val="Odlomakpopisa"/>
        <w:ind w:left="360"/>
        <w:jc w:val="both"/>
        <w:rPr>
          <w:rFonts w:ascii="Times New Roman" w:hAnsi="Times New Roman"/>
          <w:b/>
        </w:rPr>
      </w:pPr>
    </w:p>
    <w:p w:rsidR="00022478" w:rsidRPr="00F36D6F" w:rsidRDefault="00360AAC" w:rsidP="00022478">
      <w:pPr>
        <w:pStyle w:val="Odlomakpopisa"/>
        <w:numPr>
          <w:ilvl w:val="0"/>
          <w:numId w:val="30"/>
        </w:numPr>
        <w:jc w:val="both"/>
        <w:rPr>
          <w:rFonts w:ascii="Times New Roman" w:hAnsi="Times New Roman"/>
          <w:b/>
        </w:rPr>
      </w:pPr>
      <w:bookmarkStart w:id="6" w:name="_Toc507483953"/>
      <w:bookmarkEnd w:id="3"/>
      <w:bookmarkEnd w:id="4"/>
      <w:r w:rsidRPr="00F36D6F">
        <w:rPr>
          <w:rFonts w:ascii="Times New Roman" w:hAnsi="Times New Roman"/>
          <w:b/>
        </w:rPr>
        <w:t>VRSTA POSTUPKA  NABAVE</w:t>
      </w:r>
      <w:bookmarkEnd w:id="6"/>
      <w:r w:rsidRPr="00F36D6F">
        <w:rPr>
          <w:rFonts w:ascii="Times New Roman" w:hAnsi="Times New Roman"/>
          <w:b/>
        </w:rPr>
        <w:t xml:space="preserve"> </w:t>
      </w:r>
    </w:p>
    <w:p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  i članku 5. Odluke o postupku jednostavne nabave u upravnim tijelima Grada Poreča – Parenzo („Službeni glasnik Grada Poreča – Parenzo“ broj: 10/2017) za godišnju procijenjenu vrijednost nabave iz Plana nabave manju od 200.000 kuna bez PDV-a  za robe i usluge odnosno 500.000 kuna bez PDV-a za radove (tzv. jednostavnu nabavu) Naručitelj nije obvezan provoditi postupke javne nabave propisane Zakonom o javnoj nabavi.</w:t>
      </w:r>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7" w:name="_Toc507483954"/>
      <w:r w:rsidRPr="00F36D6F">
        <w:rPr>
          <w:rFonts w:ascii="Times New Roman" w:hAnsi="Times New Roman"/>
          <w:b/>
        </w:rPr>
        <w:t>PROCIJENJENA VRIJEDNOST NABAVE</w:t>
      </w:r>
      <w:bookmarkEnd w:id="7"/>
    </w:p>
    <w:p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=2</w:t>
      </w:r>
      <w:r w:rsidR="00DA796D">
        <w:rPr>
          <w:rFonts w:ascii="Times New Roman" w:hAnsi="Times New Roman"/>
        </w:rPr>
        <w:t>2</w:t>
      </w:r>
      <w:r w:rsidR="004E413B">
        <w:rPr>
          <w:rFonts w:ascii="Times New Roman" w:hAnsi="Times New Roman"/>
        </w:rPr>
        <w:t>5</w:t>
      </w:r>
      <w:r w:rsidR="00EC4132" w:rsidRPr="00F36D6F">
        <w:rPr>
          <w:rFonts w:ascii="Times New Roman" w:hAnsi="Times New Roman"/>
        </w:rPr>
        <w:t>.000,00</w:t>
      </w:r>
      <w:r w:rsidR="00EC4132" w:rsidRPr="00F36D6F">
        <w:rPr>
          <w:rFonts w:ascii="Times New Roman" w:hAnsi="Times New Roman"/>
          <w:sz w:val="24"/>
          <w:szCs w:val="24"/>
        </w:rPr>
        <w:t xml:space="preserve"> </w:t>
      </w:r>
      <w:r w:rsidRPr="00F36D6F">
        <w:rPr>
          <w:rFonts w:ascii="Times New Roman" w:hAnsi="Times New Roman"/>
        </w:rPr>
        <w:t>kuna bez PDV-a.</w:t>
      </w:r>
    </w:p>
    <w:p w:rsidR="00360AAC" w:rsidRPr="00F36D6F" w:rsidRDefault="00360AAC" w:rsidP="00022478">
      <w:pPr>
        <w:pStyle w:val="Odlomakpopisa"/>
        <w:ind w:left="360"/>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8" w:name="_Toc507483955"/>
      <w:r w:rsidRPr="00F36D6F">
        <w:rPr>
          <w:rFonts w:ascii="Times New Roman" w:hAnsi="Times New Roman"/>
          <w:b/>
        </w:rPr>
        <w:t>VRSTA UGOVORA O  NABAVI</w:t>
      </w:r>
      <w:bookmarkEnd w:id="8"/>
    </w:p>
    <w:p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rsidR="00360AAC" w:rsidRPr="00F36D6F" w:rsidRDefault="00360AAC" w:rsidP="00360AAC">
      <w:pPr>
        <w:jc w:val="both"/>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9" w:name="_Toc507483956"/>
      <w:r w:rsidRPr="00F36D6F">
        <w:rPr>
          <w:rFonts w:ascii="Times New Roman" w:hAnsi="Times New Roman"/>
          <w:b/>
        </w:rPr>
        <w:t>OPIS PREDMETA NABAVE, OZNAKA I NAZIV IZ JEDINSTVENOG RJEČNIKA JAVNE NABAVE</w:t>
      </w:r>
      <w:bookmarkEnd w:id="9"/>
      <w:r w:rsidRPr="00F36D6F">
        <w:rPr>
          <w:rFonts w:ascii="Times New Roman" w:hAnsi="Times New Roman"/>
          <w:b/>
        </w:rPr>
        <w:t xml:space="preserve"> </w:t>
      </w:r>
    </w:p>
    <w:p w:rsidR="000A69B8" w:rsidRPr="00F36D6F" w:rsidRDefault="00360AAC" w:rsidP="000A69B8">
      <w:pPr>
        <w:ind w:left="-426"/>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je </w:t>
      </w:r>
      <w:r w:rsidR="00DA796D">
        <w:rPr>
          <w:rFonts w:ascii="Times New Roman" w:hAnsi="Times New Roman"/>
        </w:rPr>
        <w:t>sanacija boćališta na području Grada Poreča - Parenzo</w:t>
      </w:r>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p>
    <w:p w:rsidR="004E413B" w:rsidRPr="004E413B" w:rsidRDefault="00360AAC" w:rsidP="004E413B">
      <w:pPr>
        <w:rPr>
          <w:rFonts w:ascii="Times New Roman" w:hAnsi="Times New Roman"/>
        </w:rPr>
      </w:pPr>
      <w:r w:rsidRPr="00F36D6F">
        <w:rPr>
          <w:rFonts w:ascii="Times New Roman" w:hAnsi="Times New Roman"/>
          <w:b/>
        </w:rPr>
        <w:t xml:space="preserve">Oznaka i naziv iz Jedinstvenog rječnika javne nabave: </w:t>
      </w:r>
      <w:r w:rsidR="004E413B" w:rsidRPr="004E413B">
        <w:rPr>
          <w:rFonts w:ascii="Times New Roman" w:hAnsi="Times New Roman"/>
        </w:rPr>
        <w:t>45236119-7 Radovi na obnavljanju sportskih terena</w:t>
      </w:r>
    </w:p>
    <w:p w:rsidR="00271329" w:rsidRPr="00F36D6F" w:rsidRDefault="00271329" w:rsidP="003C3452">
      <w:pPr>
        <w:ind w:left="-426"/>
        <w:jc w:val="both"/>
        <w:rPr>
          <w:rFonts w:ascii="Times New Roman" w:hAnsi="Times New Roman"/>
        </w:rPr>
      </w:pPr>
    </w:p>
    <w:p w:rsidR="00A6641D" w:rsidRPr="00F36D6F" w:rsidRDefault="00A6641D" w:rsidP="00022478">
      <w:pPr>
        <w:pStyle w:val="Odlomakpopisa"/>
        <w:numPr>
          <w:ilvl w:val="0"/>
          <w:numId w:val="30"/>
        </w:numPr>
        <w:jc w:val="both"/>
        <w:rPr>
          <w:rFonts w:ascii="Times New Roman" w:hAnsi="Times New Roman"/>
          <w:b/>
        </w:rPr>
      </w:pPr>
      <w:bookmarkStart w:id="10" w:name="_Toc502299198"/>
      <w:bookmarkStart w:id="11"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10"/>
      <w:bookmarkEnd w:id="11"/>
    </w:p>
    <w:p w:rsidR="00FC4ADF" w:rsidRPr="00F36D6F" w:rsidRDefault="00FC4ADF" w:rsidP="00FC4ADF">
      <w:pPr>
        <w:ind w:left="-426"/>
        <w:jc w:val="both"/>
        <w:rPr>
          <w:rFonts w:ascii="Times New Roman" w:hAnsi="Times New Roman"/>
        </w:rPr>
      </w:pPr>
      <w:r w:rsidRPr="00F36D6F">
        <w:rPr>
          <w:rFonts w:ascii="Times New Roman" w:hAnsi="Times New Roman"/>
        </w:rPr>
        <w:t xml:space="preserve">U Troškovniku je navedena točna </w:t>
      </w:r>
      <w:r w:rsidRPr="00F36D6F">
        <w:rPr>
          <w:rFonts w:ascii="Times New Roman" w:hAnsi="Times New Roman"/>
          <w:bCs/>
        </w:rPr>
        <w:t>koli</w:t>
      </w:r>
      <w:r w:rsidRPr="00F36D6F">
        <w:rPr>
          <w:rFonts w:ascii="Times New Roman" w:eastAsia="Arial,Bold" w:hAnsi="Times New Roman"/>
          <w:bCs/>
        </w:rPr>
        <w:t>č</w:t>
      </w:r>
      <w:r w:rsidRPr="00F36D6F">
        <w:rPr>
          <w:rFonts w:ascii="Times New Roman" w:hAnsi="Times New Roman"/>
          <w:bCs/>
        </w:rPr>
        <w:t>ina predmeta nabave</w:t>
      </w:r>
      <w:r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sidR="003C3452" w:rsidRPr="00F36D6F">
        <w:rPr>
          <w:rFonts w:ascii="Times New Roman" w:hAnsi="Times New Roman"/>
        </w:rPr>
        <w:t xml:space="preserve"> </w:t>
      </w:r>
      <w:r w:rsidRPr="00F36D6F">
        <w:rPr>
          <w:rFonts w:ascii="Times New Roman" w:hAnsi="Times New Roman"/>
        </w:rPr>
        <w:t>Tehničke specifikacije dane su u troškovniku koji je prilog ovom pozivu za dostavu ponuda.</w:t>
      </w:r>
    </w:p>
    <w:p w:rsidR="00FC4ADF" w:rsidRPr="00F36D6F" w:rsidRDefault="00FC4ADF" w:rsidP="00FC4ADF">
      <w:pPr>
        <w:ind w:left="-426"/>
        <w:jc w:val="both"/>
        <w:rPr>
          <w:rFonts w:ascii="Times New Roman" w:hAnsi="Times New Roman"/>
        </w:rPr>
      </w:pPr>
    </w:p>
    <w:p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rsidR="00FC4ADF" w:rsidRPr="00F36D6F" w:rsidRDefault="00FC4ADF" w:rsidP="00FC4ADF">
      <w:pPr>
        <w:jc w:val="both"/>
        <w:rPr>
          <w:rFonts w:ascii="Times New Roman" w:hAnsi="Times New Roman"/>
          <w:b/>
        </w:rPr>
      </w:pPr>
    </w:p>
    <w:p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rsidR="00087731" w:rsidRPr="00F36D6F" w:rsidRDefault="00087731" w:rsidP="00E70731">
      <w:pPr>
        <w:ind w:left="-426"/>
        <w:jc w:val="both"/>
        <w:rPr>
          <w:rFonts w:ascii="Times New Roman" w:hAnsi="Times New Roman"/>
        </w:rPr>
      </w:pPr>
    </w:p>
    <w:p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rsidR="00022950" w:rsidRPr="00F36D6F" w:rsidRDefault="00022950" w:rsidP="00CE2AF2">
      <w:pPr>
        <w:autoSpaceDE w:val="0"/>
        <w:autoSpaceDN w:val="0"/>
        <w:adjustRightInd w:val="0"/>
        <w:ind w:left="-426"/>
        <w:jc w:val="both"/>
        <w:rPr>
          <w:rFonts w:ascii="Times New Roman" w:hAnsi="Times New Roman"/>
        </w:rPr>
      </w:pPr>
    </w:p>
    <w:p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rsidR="00022950" w:rsidRPr="00F36D6F" w:rsidRDefault="00022950" w:rsidP="00022950">
      <w:pPr>
        <w:autoSpaceDE w:val="0"/>
        <w:autoSpaceDN w:val="0"/>
        <w:adjustRightInd w:val="0"/>
        <w:ind w:left="-426"/>
        <w:jc w:val="both"/>
        <w:rPr>
          <w:rFonts w:ascii="Times New Roman" w:hAnsi="Times New Roman"/>
          <w:b/>
        </w:rPr>
      </w:pPr>
    </w:p>
    <w:p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rsidR="00E72AF5" w:rsidRPr="00F36D6F" w:rsidRDefault="00E72AF5" w:rsidP="00CE2AF2">
      <w:pPr>
        <w:autoSpaceDE w:val="0"/>
        <w:autoSpaceDN w:val="0"/>
        <w:adjustRightInd w:val="0"/>
        <w:ind w:left="-426"/>
        <w:jc w:val="both"/>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F36D6F">
        <w:rPr>
          <w:rFonts w:ascii="Times New Roman" w:hAnsi="Times New Roman"/>
          <w:b/>
        </w:rPr>
        <w:t xml:space="preserve">MJESTO </w:t>
      </w:r>
      <w:r w:rsidR="00CE2AF2" w:rsidRPr="00F36D6F">
        <w:rPr>
          <w:rFonts w:ascii="Times New Roman" w:hAnsi="Times New Roman"/>
          <w:b/>
        </w:rPr>
        <w:t>ISPORUKE</w:t>
      </w:r>
      <w:bookmarkEnd w:id="12"/>
      <w:bookmarkEnd w:id="13"/>
    </w:p>
    <w:p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Parenzo</w:t>
      </w:r>
      <w:r w:rsidR="00022950" w:rsidRPr="00F36D6F">
        <w:rPr>
          <w:rFonts w:ascii="Times New Roman" w:hAnsi="Times New Roman"/>
        </w:rPr>
        <w:t>, naselj</w:t>
      </w:r>
      <w:r w:rsidR="00DA796D">
        <w:rPr>
          <w:rFonts w:ascii="Times New Roman" w:hAnsi="Times New Roman"/>
        </w:rPr>
        <w:t>a</w:t>
      </w:r>
      <w:r w:rsidR="00022950" w:rsidRPr="00F36D6F">
        <w:rPr>
          <w:rFonts w:ascii="Times New Roman" w:hAnsi="Times New Roman"/>
        </w:rPr>
        <w:t xml:space="preserve"> </w:t>
      </w:r>
      <w:r w:rsidR="00DA796D">
        <w:rPr>
          <w:rFonts w:ascii="Times New Roman" w:hAnsi="Times New Roman"/>
        </w:rPr>
        <w:t>Poreč – Parenzo, Montižana i Buići</w:t>
      </w:r>
      <w:r w:rsidR="00F77F3F" w:rsidRPr="00F36D6F">
        <w:rPr>
          <w:rFonts w:ascii="Times New Roman" w:hAnsi="Times New Roman"/>
        </w:rPr>
        <w:t>.</w:t>
      </w:r>
    </w:p>
    <w:p w:rsidR="008954DE" w:rsidRPr="00F36D6F" w:rsidRDefault="008954DE" w:rsidP="00EF3F7D">
      <w:pPr>
        <w:ind w:left="-426"/>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4" w:name="_Toc502299200"/>
      <w:bookmarkStart w:id="15"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4"/>
      <w:bookmarkEnd w:id="15"/>
    </w:p>
    <w:p w:rsidR="00022950" w:rsidRPr="00F36D6F" w:rsidRDefault="00022950" w:rsidP="00463FDB">
      <w:pPr>
        <w:ind w:left="-426"/>
        <w:rPr>
          <w:rFonts w:ascii="Times New Roman" w:eastAsia="ArialOOEnc" w:hAnsi="Times New Roman"/>
        </w:rPr>
      </w:pPr>
      <w:r w:rsidRPr="00F36D6F">
        <w:rPr>
          <w:rFonts w:ascii="Times New Roman" w:eastAsia="ArialOOEnc" w:hAnsi="Times New Roman"/>
        </w:rPr>
        <w:lastRenderedPageBreak/>
        <w:t>S ponuditeljem čija ponuda bude odabrana sklopit će se ugovor izvođenju radova. Krajnji rok završetka kompletnog posla je 3</w:t>
      </w:r>
      <w:r w:rsidR="00463FDB" w:rsidRPr="00F36D6F">
        <w:rPr>
          <w:rFonts w:ascii="Times New Roman" w:eastAsia="ArialOOEnc" w:hAnsi="Times New Roman"/>
        </w:rPr>
        <w:t>5</w:t>
      </w:r>
      <w:r w:rsidRPr="00F36D6F">
        <w:rPr>
          <w:rFonts w:ascii="Times New Roman" w:eastAsia="ArialOOEnc" w:hAnsi="Times New Roman"/>
        </w:rPr>
        <w:t xml:space="preserve"> (trideset</w:t>
      </w:r>
      <w:r w:rsidR="00463FDB" w:rsidRPr="00F36D6F">
        <w:rPr>
          <w:rFonts w:ascii="Times New Roman" w:eastAsia="ArialOOEnc" w:hAnsi="Times New Roman"/>
        </w:rPr>
        <w:t>pet</w:t>
      </w:r>
      <w:r w:rsidRPr="00F36D6F">
        <w:rPr>
          <w:rFonts w:ascii="Times New Roman" w:eastAsia="ArialOOEnc" w:hAnsi="Times New Roman"/>
        </w:rPr>
        <w:t xml:space="preserve">) kalendarskih dana od dana sklapanja ugovora i uvođenju odabranog ponuditelja u posao o čemu se sastavlja poseban zapisnik. </w:t>
      </w:r>
    </w:p>
    <w:p w:rsidR="008A2856" w:rsidRPr="00F36D6F" w:rsidRDefault="008A2856" w:rsidP="00E7775E">
      <w:pPr>
        <w:jc w:val="both"/>
        <w:rPr>
          <w:rFonts w:ascii="Times New Roman" w:hAnsi="Times New Roman"/>
          <w:b/>
        </w:rPr>
      </w:pPr>
    </w:p>
    <w:p w:rsidR="00A6641D" w:rsidRPr="00F36D6F"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F36D6F">
        <w:rPr>
          <w:rFonts w:ascii="Times New Roman" w:hAnsi="Times New Roman"/>
          <w:b/>
        </w:rPr>
        <w:t>RAZLOZI ISKLJUČENJA</w:t>
      </w:r>
      <w:bookmarkEnd w:id="16"/>
      <w:bookmarkEnd w:id="17"/>
    </w:p>
    <w:p w:rsidR="002C1011" w:rsidRPr="00F36D6F" w:rsidRDefault="002C1011" w:rsidP="002C1011">
      <w:pPr>
        <w:ind w:left="-426"/>
        <w:jc w:val="both"/>
        <w:rPr>
          <w:rFonts w:ascii="Times New Roman" w:hAnsi="Times New Roman"/>
        </w:rPr>
      </w:pPr>
      <w:r w:rsidRPr="00F36D6F">
        <w:rPr>
          <w:rFonts w:ascii="Times New Roman" w:hAnsi="Times New Roman"/>
        </w:rPr>
        <w:t xml:space="preserve">Svaki ponuditelj mora dostaviti: </w:t>
      </w:r>
    </w:p>
    <w:p w:rsidR="002C1011" w:rsidRPr="00F36D6F" w:rsidRDefault="002C1011" w:rsidP="002C1011">
      <w:pPr>
        <w:ind w:left="-426"/>
        <w:jc w:val="both"/>
        <w:rPr>
          <w:rFonts w:ascii="Times New Roman" w:hAnsi="Times New Roman"/>
        </w:rPr>
      </w:pPr>
    </w:p>
    <w:p w:rsidR="00022478" w:rsidRPr="00F36D6F" w:rsidRDefault="002C1011" w:rsidP="00022478">
      <w:pPr>
        <w:pStyle w:val="Odlomakpopisa"/>
        <w:numPr>
          <w:ilvl w:val="1"/>
          <w:numId w:val="30"/>
        </w:numPr>
        <w:ind w:left="993" w:hanging="633"/>
        <w:jc w:val="both"/>
        <w:rPr>
          <w:rFonts w:ascii="Times New Roman" w:hAnsi="Times New Roman"/>
        </w:rPr>
      </w:pPr>
      <w:r w:rsidRPr="00F36D6F">
        <w:rPr>
          <w:rFonts w:ascii="Times New Roman" w:hAnsi="Times New Roman"/>
        </w:rPr>
        <w:t>odgovarajuću izjavu kojom ovlaštena osoba gospodarskog subjekta izjavljuje da nije pravomoćno osuđena za bilo koji od  kaznenih dijela iz članka 251.</w:t>
      </w:r>
      <w:r w:rsidR="004149CF" w:rsidRPr="00F36D6F">
        <w:rPr>
          <w:rFonts w:ascii="Times New Roman" w:hAnsi="Times New Roman"/>
        </w:rPr>
        <w:t xml:space="preserve"> </w:t>
      </w:r>
      <w:r w:rsidRPr="00F36D6F">
        <w:rPr>
          <w:rFonts w:ascii="Times New Roman" w:hAnsi="Times New Roman"/>
        </w:rPr>
        <w:t xml:space="preserve">stavak 1. točka a) do f) Zakona o javnoj nabavi (NN broj 120/16). </w:t>
      </w:r>
    </w:p>
    <w:p w:rsidR="002C1011" w:rsidRPr="00F36D6F" w:rsidRDefault="002C1011" w:rsidP="002C1011">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 xml:space="preserve">ako utvrdi da gospodarski subjekt nije ispunio obveze plaćanja dospjelih poreznih obveza i obveza za mirovinsko i zdravstveno osiguranje. </w:t>
      </w:r>
    </w:p>
    <w:p w:rsidR="002C1011" w:rsidRPr="00F36D6F" w:rsidRDefault="002C1011" w:rsidP="002C1011">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Poreču-Parenzo</w:t>
      </w:r>
      <w:r w:rsidRPr="00F36D6F">
        <w:rPr>
          <w:rFonts w:ascii="Times New Roman" w:hAnsi="Times New Roman"/>
        </w:rPr>
        <w:t xml:space="preserve">, osim ako je gospodarskom subjektu sukladno posebnim Odlukama odobrena odgoda plaćanja navedenih obveza. </w:t>
      </w:r>
    </w:p>
    <w:p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UO za </w:t>
      </w:r>
      <w:r w:rsidR="00DA796D">
        <w:rPr>
          <w:rFonts w:ascii="Times New Roman" w:hAnsi="Times New Roman"/>
        </w:rPr>
        <w:t>financije</w:t>
      </w:r>
      <w:r w:rsidRPr="00F36D6F">
        <w:rPr>
          <w:rFonts w:ascii="Times New Roman" w:hAnsi="Times New Roman"/>
        </w:rPr>
        <w:t>, da li su podmirili sve dospjele obveze (tel. tajnice 052 451 198).</w:t>
      </w:r>
    </w:p>
    <w:p w:rsidR="007F5B1C" w:rsidRPr="00F36D6F" w:rsidRDefault="007F5B1C" w:rsidP="007F5B1C">
      <w:pPr>
        <w:ind w:left="-426"/>
        <w:jc w:val="both"/>
        <w:rPr>
          <w:rFonts w:ascii="Times New Roman" w:hAnsi="Times New Roman"/>
        </w:rPr>
      </w:pPr>
    </w:p>
    <w:p w:rsidR="007F5B1C" w:rsidRPr="00F36D6F" w:rsidRDefault="00A6641D" w:rsidP="00E7775E">
      <w:pPr>
        <w:pStyle w:val="Odlomakpopisa"/>
        <w:numPr>
          <w:ilvl w:val="1"/>
          <w:numId w:val="30"/>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5B2DCE" w:rsidRPr="00F36D6F">
        <w:rPr>
          <w:rFonts w:ascii="Times New Roman" w:hAnsi="Times New Roman"/>
          <w:b/>
          <w:bCs/>
        </w:rPr>
        <w:t xml:space="preserve"> </w:t>
      </w:r>
    </w:p>
    <w:p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rsidR="00463FDB" w:rsidRPr="00F36D6F" w:rsidRDefault="00463FDB" w:rsidP="00463FDB">
      <w:pPr>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463FDB" w:rsidRPr="00F36D6F" w:rsidRDefault="00463FDB" w:rsidP="00463FDB">
      <w:pPr>
        <w:ind w:left="-426"/>
        <w:jc w:val="both"/>
        <w:rPr>
          <w:rFonts w:ascii="Times New Roman" w:hAnsi="Times New Roman"/>
          <w:b/>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463FDB" w:rsidRPr="00F36D6F" w:rsidRDefault="00463FDB" w:rsidP="00463FDB">
      <w:pPr>
        <w:pStyle w:val="Odlomakpopisa"/>
        <w:ind w:left="294"/>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se radi o slijedećim slučajevima: ponudu ponuditelja koji nije dokazao svoju sposobnost u skladu s pozivom za dostavu ponuda, ponudu koja nije cjelovita, ponudu koja je suprotna odredbama poziva za dostavu ponuda, ponudu u kojoj cijena </w:t>
      </w:r>
      <w:r w:rsidRPr="00F36D6F">
        <w:rPr>
          <w:rFonts w:ascii="Times New Roman" w:hAnsi="Times New Roman"/>
        </w:rPr>
        <w:lastRenderedPageBreak/>
        <w:t>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rsidR="00463FDB" w:rsidRPr="00F36D6F" w:rsidRDefault="00463FDB" w:rsidP="00463FDB">
      <w:pPr>
        <w:ind w:left="-426"/>
        <w:jc w:val="both"/>
        <w:rPr>
          <w:rFonts w:ascii="Times New Roman" w:hAnsi="Times New Roman"/>
        </w:rPr>
      </w:pPr>
      <w:r w:rsidRPr="00F36D6F">
        <w:rPr>
          <w:rFonts w:ascii="Times New Roman" w:hAnsi="Times New Roman"/>
        </w:rPr>
        <w:t>Za dokazivanje okolnosti iz točke 11.4 nije potrebno dostavljati dokaz već će Naručitelj nakon pregleda i ocjene ponude te rangiranja prije davanja prijedloga o odabiru, po potrebi, od najpovoljnijeg ponuditelja zatražiti dokaz o nepostojanju razloga isključenja.</w:t>
      </w:r>
    </w:p>
    <w:p w:rsidR="007F5B1C" w:rsidRPr="00F36D6F" w:rsidRDefault="007F5B1C" w:rsidP="007F5B1C">
      <w:pPr>
        <w:ind w:left="-426"/>
        <w:jc w:val="both"/>
        <w:rPr>
          <w:rFonts w:ascii="Times New Roman" w:hAnsi="Times New Roman"/>
          <w:b/>
          <w:i/>
        </w:rPr>
      </w:pPr>
    </w:p>
    <w:p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podugovaratelj</w:t>
      </w:r>
      <w:r w:rsidR="00CF3C06" w:rsidRPr="00F36D6F">
        <w:rPr>
          <w:rFonts w:ascii="Times New Roman" w:hAnsi="Times New Roman"/>
          <w:i/>
        </w:rPr>
        <w:t>a</w:t>
      </w:r>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i podugovaratelji</w:t>
      </w:r>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rsidR="00E7775E" w:rsidRPr="00F36D6F" w:rsidRDefault="00E7775E" w:rsidP="004F793C">
      <w:pPr>
        <w:spacing w:line="276" w:lineRule="auto"/>
        <w:rPr>
          <w:rFonts w:ascii="Times New Roman" w:hAnsi="Times New Roman"/>
          <w:b/>
          <w:highlight w:val="yellow"/>
        </w:rPr>
      </w:pPr>
    </w:p>
    <w:p w:rsidR="00E7775E" w:rsidRPr="00F36D6F" w:rsidRDefault="00E7775E" w:rsidP="004F793C">
      <w:pPr>
        <w:spacing w:line="276" w:lineRule="auto"/>
        <w:rPr>
          <w:rFonts w:ascii="Times New Roman" w:hAnsi="Times New Roman"/>
          <w:b/>
          <w:highlight w:val="yellow"/>
        </w:rPr>
      </w:pPr>
    </w:p>
    <w:p w:rsidR="007F5B1C" w:rsidRPr="00F36D6F" w:rsidRDefault="007F5B1C" w:rsidP="00E7775E">
      <w:pPr>
        <w:pStyle w:val="Odlomakpopisa"/>
        <w:numPr>
          <w:ilvl w:val="0"/>
          <w:numId w:val="30"/>
        </w:numPr>
        <w:jc w:val="both"/>
        <w:rPr>
          <w:rFonts w:ascii="Times New Roman" w:hAnsi="Times New Roman"/>
          <w:b/>
        </w:rPr>
      </w:pPr>
      <w:bookmarkStart w:id="18" w:name="_Toc502299202"/>
      <w:bookmarkStart w:id="19" w:name="_Toc507483961"/>
      <w:r w:rsidRPr="00F36D6F">
        <w:rPr>
          <w:rFonts w:ascii="Times New Roman" w:hAnsi="Times New Roman"/>
          <w:b/>
        </w:rPr>
        <w:t>UVJETI I DOKAZI SPOSOBNOSTI PONUDITELJA</w:t>
      </w:r>
      <w:bookmarkEnd w:id="18"/>
      <w:bookmarkEnd w:id="19"/>
    </w:p>
    <w:p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A6641D" w:rsidRPr="00F36D6F" w:rsidRDefault="00A6641D" w:rsidP="00986DA1">
      <w:pPr>
        <w:ind w:left="-426"/>
        <w:jc w:val="both"/>
        <w:rPr>
          <w:rFonts w:ascii="Times New Roman" w:hAnsi="Times New Roman"/>
        </w:rPr>
      </w:pPr>
    </w:p>
    <w:p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rsidR="00463FDB" w:rsidRPr="00F36D6F" w:rsidRDefault="00463FDB" w:rsidP="00E141AD">
      <w:pPr>
        <w:ind w:left="-426"/>
        <w:jc w:val="both"/>
        <w:rPr>
          <w:rFonts w:ascii="Times New Roman" w:hAnsi="Times New Roman"/>
          <w:b/>
        </w:rPr>
      </w:pPr>
    </w:p>
    <w:p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rsidR="000C135C" w:rsidRPr="00F36D6F" w:rsidRDefault="000C135C" w:rsidP="006B15E2">
      <w:pPr>
        <w:jc w:val="both"/>
        <w:rPr>
          <w:rFonts w:ascii="Times New Roman" w:hAnsi="Times New Roman"/>
        </w:rPr>
      </w:pPr>
    </w:p>
    <w:p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rsidR="006B15E2" w:rsidRPr="00F36D6F" w:rsidRDefault="006B15E2" w:rsidP="00F77F3F">
      <w:pPr>
        <w:jc w:val="both"/>
        <w:rPr>
          <w:rFonts w:ascii="Times New Roman" w:hAnsi="Times New Roman"/>
        </w:rPr>
      </w:pPr>
    </w:p>
    <w:p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rsidR="006B15E2" w:rsidRPr="00F36D6F" w:rsidRDefault="006B15E2" w:rsidP="006B15E2">
      <w:pPr>
        <w:pStyle w:val="Odlomakpopisa"/>
        <w:tabs>
          <w:tab w:val="left" w:pos="993"/>
          <w:tab w:val="left" w:pos="1134"/>
        </w:tabs>
        <w:ind w:left="792"/>
        <w:jc w:val="both"/>
        <w:rPr>
          <w:rFonts w:ascii="Times New Roman" w:hAnsi="Times New Roman"/>
          <w:b/>
        </w:rPr>
      </w:pPr>
    </w:p>
    <w:p w:rsidR="004D249A" w:rsidRPr="00F36D6F"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312F22" w:rsidRPr="00F36D6F">
        <w:rPr>
          <w:rFonts w:ascii="Times New Roman" w:hAnsi="Times New Roman"/>
        </w:rPr>
        <w:t>nabave i tijekom 3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C83867">
        <w:rPr>
          <w:rFonts w:ascii="Times New Roman" w:hAnsi="Times New Roman"/>
          <w:b/>
        </w:rPr>
        <w:t>minimalno =150.000,00 kuna.</w:t>
      </w:r>
    </w:p>
    <w:p w:rsidR="00312F22" w:rsidRPr="00F36D6F" w:rsidRDefault="00312F22" w:rsidP="00EC705B">
      <w:pPr>
        <w:ind w:left="1560" w:firstLine="426"/>
        <w:jc w:val="both"/>
        <w:rPr>
          <w:rFonts w:ascii="Times New Roman" w:hAnsi="Times New Roman"/>
          <w:b/>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w:t>
      </w:r>
      <w:r w:rsidRPr="00F36D6F">
        <w:rPr>
          <w:rFonts w:ascii="Times New Roman" w:hAnsi="Times New Roman"/>
        </w:rPr>
        <w:lastRenderedPageBreak/>
        <w:t xml:space="preserve">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9C3636">
        <w:rPr>
          <w:rFonts w:ascii="Times New Roman" w:hAnsi="Times New Roman"/>
        </w:rPr>
        <w:t>na web stranicu Gr</w:t>
      </w:r>
      <w:r w:rsidR="00D73C00" w:rsidRPr="00F36D6F">
        <w:rPr>
          <w:rFonts w:ascii="Times New Roman" w:hAnsi="Times New Roman"/>
        </w:rPr>
        <w:t>ada Poreča - Parenzo</w:t>
      </w:r>
      <w:r w:rsidRPr="00F36D6F">
        <w:rPr>
          <w:rFonts w:ascii="Times New Roman" w:hAnsi="Times New Roman"/>
        </w:rPr>
        <w:t>.</w:t>
      </w:r>
    </w:p>
    <w:p w:rsidR="004D249A" w:rsidRPr="00F36D6F" w:rsidRDefault="004D249A" w:rsidP="00A97204">
      <w:pPr>
        <w:ind w:left="-426"/>
        <w:jc w:val="both"/>
        <w:rPr>
          <w:rFonts w:ascii="Times New Roman" w:hAnsi="Times New Roman"/>
        </w:rPr>
      </w:pPr>
    </w:p>
    <w:p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4D249A" w:rsidRPr="00F36D6F">
        <w:rPr>
          <w:rFonts w:ascii="Times New Roman" w:hAnsi="Times New Roman"/>
        </w:rPr>
        <w:t>.</w:t>
      </w:r>
    </w:p>
    <w:p w:rsidR="00F77F3F" w:rsidRPr="00F36D6F" w:rsidRDefault="00F77F3F" w:rsidP="004615BD">
      <w:pPr>
        <w:rPr>
          <w:rFonts w:ascii="Times New Roman" w:eastAsia="Times New Roman" w:hAnsi="Times New Roman"/>
          <w:b/>
          <w:bCs/>
          <w:shd w:val="clear" w:color="auto" w:fill="FFFFFF"/>
          <w:lang w:eastAsia="hr-HR"/>
        </w:rPr>
      </w:pPr>
    </w:p>
    <w:p w:rsidR="00A6641D" w:rsidRPr="00F36D6F" w:rsidRDefault="00A6641D" w:rsidP="004D249A">
      <w:pPr>
        <w:pStyle w:val="Odlomakpopisa"/>
        <w:numPr>
          <w:ilvl w:val="0"/>
          <w:numId w:val="30"/>
        </w:numPr>
        <w:jc w:val="both"/>
        <w:rPr>
          <w:rFonts w:ascii="Times New Roman" w:eastAsia="Arial,Bold" w:hAnsi="Times New Roman"/>
          <w:b/>
        </w:rPr>
      </w:pPr>
      <w:bookmarkStart w:id="20" w:name="_Toc502299203"/>
      <w:bookmarkStart w:id="21" w:name="_Toc507483962"/>
      <w:r w:rsidRPr="00F36D6F">
        <w:rPr>
          <w:rFonts w:ascii="Times New Roman" w:eastAsia="Arial,Bold" w:hAnsi="Times New Roman"/>
          <w:b/>
        </w:rPr>
        <w:t>UVJETI SPOSOBNOSTI U SLUČAJU ZAJEDNICE PONUDITELJA</w:t>
      </w:r>
      <w:bookmarkEnd w:id="20"/>
      <w:bookmarkEnd w:id="21"/>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rsidR="00A6641D" w:rsidRPr="00F36D6F" w:rsidRDefault="00A6641D" w:rsidP="00D774C6">
      <w:pPr>
        <w:ind w:left="-426"/>
        <w:jc w:val="both"/>
        <w:rPr>
          <w:rFonts w:ascii="Times New Roman" w:hAnsi="Times New Roman"/>
        </w:rPr>
      </w:pPr>
    </w:p>
    <w:p w:rsidR="00685970" w:rsidRPr="00F36D6F" w:rsidRDefault="00685970" w:rsidP="00D774C6">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rsidR="00A6641D" w:rsidRPr="00F36D6F" w:rsidRDefault="00A6641D" w:rsidP="002341F6">
      <w:pPr>
        <w:jc w:val="both"/>
        <w:rPr>
          <w:rFonts w:ascii="Times New Roman" w:hAnsi="Times New Roman"/>
          <w:b/>
          <w:bCs/>
        </w:rPr>
      </w:pPr>
    </w:p>
    <w:p w:rsidR="00A6641D" w:rsidRPr="00F36D6F" w:rsidRDefault="00EB6A15" w:rsidP="004D249A">
      <w:pPr>
        <w:pStyle w:val="Odlomakpopisa"/>
        <w:numPr>
          <w:ilvl w:val="0"/>
          <w:numId w:val="30"/>
        </w:numPr>
        <w:jc w:val="both"/>
        <w:rPr>
          <w:rFonts w:ascii="Times New Roman" w:eastAsia="Arial,Bold" w:hAnsi="Times New Roman"/>
          <w:b/>
        </w:rPr>
      </w:pPr>
      <w:bookmarkStart w:id="22" w:name="_Toc502299204"/>
      <w:bookmarkStart w:id="23" w:name="_Toc507483963"/>
      <w:r w:rsidRPr="00F36D6F">
        <w:rPr>
          <w:rFonts w:ascii="Times New Roman" w:eastAsia="Arial,Bold" w:hAnsi="Times New Roman"/>
          <w:b/>
        </w:rPr>
        <w:t>SUDJELOVANJE PODUGOVARATELJA</w:t>
      </w:r>
      <w:bookmarkEnd w:id="22"/>
      <w:bookmarkEnd w:id="23"/>
    </w:p>
    <w:p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jerava angažirati podugovaratelje</w:t>
      </w:r>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podatke o podugovara</w:t>
      </w:r>
      <w:r w:rsidR="00A6641D" w:rsidRPr="00F36D6F">
        <w:rPr>
          <w:rFonts w:ascii="Times New Roman" w:hAnsi="Times New Roman"/>
        </w:rPr>
        <w:t>teljima (naziv ili tvrtka, sjedište, OIB (ili nacionalni identifikacijski broj prema zemlji sjedišta gospodarskog subjekta, ako je pri</w:t>
      </w:r>
      <w:r w:rsidRPr="00F36D6F">
        <w:rPr>
          <w:rFonts w:ascii="Times New Roman" w:hAnsi="Times New Roman"/>
        </w:rPr>
        <w:t>mjenjivo)  i broj računa podugovara</w:t>
      </w:r>
      <w:r w:rsidR="00A6641D" w:rsidRPr="00F36D6F">
        <w:rPr>
          <w:rFonts w:ascii="Times New Roman" w:hAnsi="Times New Roman"/>
        </w:rPr>
        <w:t>telja) 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nabavi.  Sudjelovanje podugovarate</w:t>
      </w:r>
      <w:r w:rsidRPr="00F36D6F">
        <w:rPr>
          <w:rFonts w:ascii="Times New Roman" w:hAnsi="Times New Roman"/>
        </w:rPr>
        <w:t>telja ne utječe na odgovornost ponuditelja za izvršenje ugovora. Odabrani ponuditelj može tijekom izvršenja ugovora od javnog naručitelja zahtijevati: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podugovara</w:t>
      </w:r>
      <w:r w:rsidRPr="00F36D6F">
        <w:rPr>
          <w:rFonts w:ascii="Times New Roman" w:hAnsi="Times New Roman"/>
        </w:rPr>
        <w:t>telja za onaj dio ugovora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podugovara</w:t>
      </w:r>
      <w:r w:rsidRPr="00F36D6F">
        <w:rPr>
          <w:rFonts w:ascii="Times New Roman" w:hAnsi="Times New Roman"/>
        </w:rPr>
        <w:t>telja čiji ukupni dio ne smije prijeći 30% vrijednosti ugovora neovisno o tome je li prethodno dao dio ugovora o javnoj nabavi u podugovor ili ne.</w:t>
      </w:r>
    </w:p>
    <w:p w:rsidR="00A6641D" w:rsidRPr="00F36D6F" w:rsidRDefault="00A6641D" w:rsidP="00270E36">
      <w:pPr>
        <w:spacing w:line="276" w:lineRule="auto"/>
        <w:ind w:left="-426" w:right="-2"/>
        <w:jc w:val="both"/>
        <w:rPr>
          <w:rFonts w:ascii="Times New Roman" w:hAnsi="Times New Roman"/>
        </w:rPr>
      </w:pPr>
      <w:r w:rsidRPr="00F36D6F">
        <w:rPr>
          <w:rFonts w:ascii="Times New Roman" w:hAnsi="Times New Roman"/>
        </w:rPr>
        <w:lastRenderedPageBreak/>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r w:rsidR="00EB6A15" w:rsidRPr="00F36D6F">
        <w:rPr>
          <w:rFonts w:ascii="Times New Roman" w:hAnsi="Times New Roman"/>
        </w:rPr>
        <w:t>podugovara</w:t>
      </w:r>
      <w:r w:rsidRPr="00F36D6F">
        <w:rPr>
          <w:rFonts w:ascii="Times New Roman" w:hAnsi="Times New Roman"/>
        </w:rPr>
        <w:t xml:space="preserve">telju, smatra se da će cjelokupni predmet nabave obaviti samostalno. </w:t>
      </w:r>
    </w:p>
    <w:p w:rsidR="00A6641D" w:rsidRPr="00F36D6F" w:rsidRDefault="00A6641D" w:rsidP="008D0DB9">
      <w:pPr>
        <w:jc w:val="both"/>
        <w:rPr>
          <w:rFonts w:ascii="Times New Roman" w:hAnsi="Times New Roman"/>
        </w:rPr>
      </w:pPr>
    </w:p>
    <w:p w:rsidR="00F640DE" w:rsidRPr="00F36D6F" w:rsidRDefault="00A6641D" w:rsidP="004D249A">
      <w:pPr>
        <w:pStyle w:val="Odlomakpopisa"/>
        <w:numPr>
          <w:ilvl w:val="0"/>
          <w:numId w:val="30"/>
        </w:numPr>
        <w:jc w:val="both"/>
        <w:rPr>
          <w:rFonts w:ascii="Times New Roman" w:hAnsi="Times New Roman"/>
        </w:rPr>
      </w:pPr>
      <w:bookmarkStart w:id="24" w:name="_Toc502299205"/>
      <w:bookmarkStart w:id="25" w:name="_Toc507483964"/>
      <w:r w:rsidRPr="00F36D6F">
        <w:rPr>
          <w:rFonts w:ascii="Times New Roman" w:eastAsia="Arial,Bold" w:hAnsi="Times New Roman"/>
          <w:b/>
        </w:rPr>
        <w:t>OBLIK, NAČIN IZRADE, SADRŽAJ I NAČIN DOSTAVE PONUDA</w:t>
      </w:r>
      <w:bookmarkEnd w:id="24"/>
      <w:bookmarkEnd w:id="25"/>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rsidR="00D73C00" w:rsidRPr="00F36D6F" w:rsidRDefault="00D73C00" w:rsidP="00F77F3F">
      <w:pPr>
        <w:ind w:left="-426"/>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 hrvatskim kunama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rsidR="00B04226" w:rsidRPr="00F36D6F" w:rsidRDefault="00B04226" w:rsidP="00270E36">
      <w:pPr>
        <w:ind w:left="-426"/>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rsidR="00856C1C" w:rsidRPr="00F36D6F" w:rsidRDefault="00856C1C" w:rsidP="00F6138E">
      <w:pPr>
        <w:ind w:left="-426"/>
        <w:rPr>
          <w:rFonts w:ascii="Times New Roman" w:hAnsi="Times New Roman"/>
        </w:rPr>
      </w:pPr>
    </w:p>
    <w:p w:rsidR="00462EB8" w:rsidRPr="00F36D6F"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rsidR="00462EB8" w:rsidRPr="00F36D6F" w:rsidRDefault="00462EB8" w:rsidP="00462EB8">
      <w:pPr>
        <w:ind w:left="-426"/>
        <w:jc w:val="both"/>
        <w:rPr>
          <w:rFonts w:ascii="Times New Roman" w:hAnsi="Times New Roman"/>
        </w:rPr>
      </w:pPr>
      <w:r w:rsidRPr="00F36D6F">
        <w:rPr>
          <w:rFonts w:ascii="Times New Roman" w:hAnsi="Times New Roman"/>
        </w:rPr>
        <w:lastRenderedPageBreak/>
        <w:t xml:space="preserve">Kriterij odabira ponude je </w:t>
      </w:r>
      <w:r w:rsidR="00E72AF5" w:rsidRPr="00F36D6F">
        <w:rPr>
          <w:rFonts w:ascii="Times New Roman" w:hAnsi="Times New Roman"/>
        </w:rPr>
        <w:t>najniža cijena valjane ponude.</w:t>
      </w:r>
    </w:p>
    <w:p w:rsidR="00E72AF5" w:rsidRPr="00F36D6F" w:rsidRDefault="00E72AF5" w:rsidP="001B1B4E">
      <w:pPr>
        <w:spacing w:line="276" w:lineRule="auto"/>
        <w:ind w:left="-426" w:firstLine="426"/>
        <w:jc w:val="both"/>
        <w:rPr>
          <w:rFonts w:ascii="Times New Roman" w:hAnsi="Times New Roman"/>
          <w:bCs/>
        </w:rPr>
      </w:pPr>
    </w:p>
    <w:p w:rsidR="00F6138E" w:rsidRPr="00F36D6F"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100% vrijednosti na temelju okončane situacije u zakonskom roku od dana ovjere iste od strane investitora i po obavljenom tehničkom pregledu te otklanjanju eventualnih nedostataka. Predujam je isključen kao i traženje sredstava osiguranja plaćanja.</w:t>
      </w:r>
    </w:p>
    <w:p w:rsidR="00270E36" w:rsidRPr="00F36D6F" w:rsidRDefault="00270E36" w:rsidP="00095DAF">
      <w:pPr>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rsidR="00270E36" w:rsidRPr="00F36D6F" w:rsidRDefault="00270E36" w:rsidP="00270E36">
      <w:pPr>
        <w:pStyle w:val="Odlomakpopisa"/>
        <w:ind w:left="360"/>
        <w:jc w:val="both"/>
        <w:rPr>
          <w:rFonts w:ascii="Times New Roman" w:hAnsi="Times New Roman"/>
          <w:b/>
        </w:rPr>
      </w:pPr>
    </w:p>
    <w:p w:rsidR="00F6138E" w:rsidRPr="00F36D6F" w:rsidRDefault="00F6138E" w:rsidP="004D249A">
      <w:pPr>
        <w:pStyle w:val="Odlomakpopisa"/>
        <w:numPr>
          <w:ilvl w:val="1"/>
          <w:numId w:val="30"/>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 xml:space="preserve">Ugovora o nabavi dostaviti Naručitelju jamstvo za uredno ispunjenje ugovora u obliku neopozive i bezuvjetne, bankarske garancije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novčani polog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7E558C" w:rsidRPr="00F36D6F">
        <w:rPr>
          <w:rFonts w:ascii="Times New Roman" w:hAnsi="Times New Roman"/>
          <w:b/>
        </w:rPr>
        <w:t>„</w:t>
      </w:r>
      <w:r w:rsidR="007E558C">
        <w:rPr>
          <w:rFonts w:ascii="Times New Roman" w:hAnsi="Times New Roman"/>
          <w:b/>
        </w:rPr>
        <w:t>Sanacija boćališta na području Grada poreča - Parenzo</w:t>
      </w:r>
      <w:r w:rsidR="007E558C" w:rsidRPr="00F36D6F">
        <w:rPr>
          <w:rFonts w:ascii="Times New Roman" w:hAnsi="Times New Roman"/>
          <w:b/>
        </w:rPr>
        <w:t>“</w:t>
      </w:r>
    </w:p>
    <w:p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rsidR="004D249A" w:rsidRPr="00F36D6F" w:rsidRDefault="003F6059" w:rsidP="00F77F3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 xml:space="preserve">Obrazac </w:t>
      </w:r>
      <w:r w:rsidR="00F36D6F" w:rsidRPr="00F36D6F">
        <w:rPr>
          <w:rFonts w:ascii="Times New Roman" w:hAnsi="Times New Roman"/>
          <w:b/>
        </w:rPr>
        <w:t>5</w:t>
      </w:r>
      <w:r w:rsidRPr="00F36D6F">
        <w:rPr>
          <w:rFonts w:ascii="Times New Roman" w:hAnsi="Times New Roman"/>
        </w:rPr>
        <w:t xml:space="preserve"> )</w:t>
      </w: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bez uvećanja, sa zakonskim zateznim kamatama po stopi 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7E558C">
        <w:rPr>
          <w:rFonts w:ascii="Times New Roman" w:eastAsia="Times New Roman" w:hAnsi="Times New Roman"/>
          <w:b/>
          <w:lang w:eastAsia="hr-HR"/>
        </w:rPr>
        <w:t>6.66</w:t>
      </w:r>
      <w:r w:rsidR="00D37B91" w:rsidRPr="00F36D6F">
        <w:rPr>
          <w:rFonts w:ascii="Times New Roman" w:eastAsia="Times New Roman" w:hAnsi="Times New Roman"/>
          <w:b/>
          <w:lang w:eastAsia="hr-HR"/>
        </w:rPr>
        <w:t>0</w:t>
      </w:r>
      <w:r w:rsidRPr="00F36D6F">
        <w:rPr>
          <w:rFonts w:ascii="Times New Roman" w:eastAsia="Times New Roman" w:hAnsi="Times New Roman"/>
          <w:b/>
          <w:lang w:eastAsia="hr-HR"/>
        </w:rPr>
        <w:t>,00 kn.</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klamanjem i sl.). </w:t>
      </w:r>
    </w:p>
    <w:p w:rsidR="00E56497" w:rsidRPr="00F36D6F" w:rsidRDefault="00E56497" w:rsidP="00E56497">
      <w:pPr>
        <w:autoSpaceDE w:val="0"/>
        <w:autoSpaceDN w:val="0"/>
        <w:adjustRightInd w:val="0"/>
        <w:ind w:hanging="426"/>
        <w:jc w:val="both"/>
        <w:rPr>
          <w:rFonts w:ascii="Times New Roman" w:eastAsia="Times New Roman" w:hAnsi="Times New Roman"/>
          <w:bCs/>
        </w:rPr>
      </w:pPr>
    </w:p>
    <w:p w:rsidR="00E56497" w:rsidRPr="00F36D6F" w:rsidRDefault="00E56497" w:rsidP="00E56497">
      <w:pPr>
        <w:autoSpaceDE w:val="0"/>
        <w:autoSpaceDN w:val="0"/>
        <w:adjustRightInd w:val="0"/>
        <w:jc w:val="both"/>
        <w:rPr>
          <w:rFonts w:ascii="Times New Roman" w:eastAsia="Times New Roman" w:hAnsi="Times New Roman"/>
          <w:bCs/>
        </w:rPr>
      </w:pPr>
      <w:r w:rsidRPr="00F36D6F">
        <w:rPr>
          <w:rFonts w:ascii="Times New Roman" w:eastAsia="Times New Roman" w:hAnsi="Times New Roman"/>
          <w:lang w:eastAsia="hr-HR"/>
        </w:rPr>
        <w:t>Gospodarski subjekt može dostaviti jamstvo koje je duže od roka valjanosti ponude.</w:t>
      </w: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lastRenderedPageBreak/>
        <w:t xml:space="preserve">Naručitelj je </w:t>
      </w:r>
      <w:r w:rsidR="00395579" w:rsidRPr="00F36D6F">
        <w:rPr>
          <w:rFonts w:ascii="Times New Roman" w:eastAsia="Times New Roman" w:hAnsi="Times New Roman"/>
          <w:lang w:eastAsia="hr-HR"/>
        </w:rPr>
        <w:t xml:space="preserve">obvezan </w:t>
      </w:r>
      <w:r w:rsidRPr="00F36D6F">
        <w:rPr>
          <w:rFonts w:ascii="Times New Roman" w:eastAsia="Times New Roman" w:hAnsi="Times New Roman"/>
          <w:lang w:eastAsia="hr-HR"/>
        </w:rPr>
        <w:t xml:space="preserve">vratiti ponuditeljima jamstvo za ozbiljnost ponude u roku od deset dana od dana potpisivanja </w:t>
      </w:r>
      <w:r w:rsidR="00395579" w:rsidRPr="00F36D6F">
        <w:rPr>
          <w:rFonts w:ascii="Times New Roman" w:eastAsia="Times New Roman" w:hAnsi="Times New Roman"/>
          <w:lang w:eastAsia="hr-HR"/>
        </w:rPr>
        <w:t>ugovora</w:t>
      </w:r>
      <w:r w:rsidRPr="00F36D6F">
        <w:rPr>
          <w:rFonts w:ascii="Times New Roman" w:eastAsia="Times New Roman" w:hAnsi="Times New Roman"/>
          <w:lang w:eastAsia="hr-HR"/>
        </w:rPr>
        <w:t xml:space="preserve">, a presliku jamstva obvezan je pohraniti. </w:t>
      </w: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novčani polog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7E558C" w:rsidRPr="00F36D6F">
        <w:rPr>
          <w:rFonts w:ascii="Times New Roman" w:hAnsi="Times New Roman"/>
          <w:b/>
        </w:rPr>
        <w:t>„</w:t>
      </w:r>
      <w:r w:rsidR="007E558C">
        <w:rPr>
          <w:rFonts w:ascii="Times New Roman" w:hAnsi="Times New Roman"/>
          <w:b/>
        </w:rPr>
        <w:t xml:space="preserve">Sanacija boćališta na području Grada </w:t>
      </w:r>
      <w:r w:rsidR="008B15AA">
        <w:rPr>
          <w:rFonts w:ascii="Times New Roman" w:hAnsi="Times New Roman"/>
          <w:b/>
        </w:rPr>
        <w:t>P</w:t>
      </w:r>
      <w:r w:rsidR="007E558C">
        <w:rPr>
          <w:rFonts w:ascii="Times New Roman" w:hAnsi="Times New Roman"/>
          <w:b/>
        </w:rPr>
        <w:t>oreča - Parenzo</w:t>
      </w:r>
      <w:r w:rsidR="007E558C" w:rsidRPr="00F36D6F">
        <w:rPr>
          <w:rFonts w:ascii="Times New Roman" w:hAnsi="Times New Roman"/>
          <w:b/>
        </w:rPr>
        <w:t>“</w:t>
      </w:r>
      <w:r w:rsidRPr="00F36D6F">
        <w:rPr>
          <w:rFonts w:ascii="Times New Roman" w:eastAsia="Times New Roman" w:hAnsi="Times New Roman"/>
          <w:bCs/>
          <w:iCs/>
          <w:lang w:eastAsia="hr-HR"/>
        </w:rPr>
        <w:t>“</w:t>
      </w:r>
      <w:r w:rsidRPr="00F36D6F">
        <w:rPr>
          <w:rFonts w:ascii="Times New Roman" w:eastAsia="Times New Roman" w:hAnsi="Times New Roman"/>
          <w:lang w:eastAsia="hr-HR"/>
        </w:rPr>
        <w:t>. Polog mora biti evidentiran na računu Naručitelja u trenutku isteka roka za dostavu ponuda.</w:t>
      </w:r>
    </w:p>
    <w:p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395579">
      <w:pPr>
        <w:pStyle w:val="Odlomakpopisa"/>
        <w:numPr>
          <w:ilvl w:val="1"/>
          <w:numId w:val="30"/>
        </w:numPr>
        <w:jc w:val="both"/>
        <w:rPr>
          <w:rFonts w:ascii="Times New Roman" w:hAnsi="Times New Roman"/>
          <w:b/>
        </w:rPr>
      </w:pPr>
      <w:r w:rsidRPr="00F36D6F">
        <w:rPr>
          <w:rFonts w:ascii="Times New Roman" w:hAnsi="Times New Roman"/>
          <w:b/>
        </w:rPr>
        <w:t>Jamstvo za otklanjanje nedostataka u jamstvenom roku</w:t>
      </w:r>
    </w:p>
    <w:p w:rsidR="00E56497" w:rsidRPr="00F36D6F" w:rsidRDefault="00E56497" w:rsidP="00E56497">
      <w:pPr>
        <w:autoSpaceDE w:val="0"/>
        <w:autoSpaceDN w:val="0"/>
        <w:adjustRightInd w:val="0"/>
        <w:jc w:val="both"/>
        <w:rPr>
          <w:rFonts w:ascii="Times New Roman" w:eastAsia="Times New Roman" w:hAnsi="Times New Roman"/>
          <w:lang w:eastAsia="sl-SI"/>
        </w:rPr>
      </w:pPr>
      <w:r w:rsidRPr="00F36D6F">
        <w:rPr>
          <w:rFonts w:ascii="Times New Roman" w:eastAsia="Times New Roman" w:hAnsi="Times New Roman"/>
          <w:lang w:eastAsia="sl-SI"/>
        </w:rPr>
        <w:t>Jamstvo za otklanjanje nedostataka u jamstvenom roku treba biti u iznosu 10% (deset posto) od cijene izvedenih radova (bez PDV-a), a u obliku bezuvjetne i neopozive bankarske garancije, naplative od banke na prvi poziv, bez prava protesta, s rokom va</w:t>
      </w:r>
      <w:r w:rsidR="007E558C">
        <w:rPr>
          <w:rFonts w:ascii="Times New Roman" w:eastAsia="Times New Roman" w:hAnsi="Times New Roman"/>
          <w:lang w:eastAsia="sl-SI"/>
        </w:rPr>
        <w:t>ženja najmanje 2 (dvije) godine</w:t>
      </w:r>
      <w:r w:rsidRPr="00F36D6F">
        <w:rPr>
          <w:rFonts w:ascii="Times New Roman" w:eastAsia="Times New Roman" w:hAnsi="Times New Roman"/>
          <w:lang w:eastAsia="sl-SI"/>
        </w:rPr>
        <w:t xml:space="preserve"> </w:t>
      </w:r>
      <w:r w:rsidR="007E558C" w:rsidRPr="00F36D6F">
        <w:rPr>
          <w:rFonts w:ascii="Times New Roman" w:hAnsi="Times New Roman"/>
        </w:rPr>
        <w:t>ili bjanko zadužnicu ili položiti sredstava na žiro-račun naručitelja za razdoblje do isteka jamstva u iznosu od 10% od cijene izvedenih radova i ugrađene opreme (bez PDV-a).</w:t>
      </w:r>
      <w:r w:rsidR="007E558C">
        <w:rPr>
          <w:rFonts w:ascii="Times New Roman" w:hAnsi="Times New Roman"/>
        </w:rPr>
        <w:t xml:space="preserve"> </w:t>
      </w:r>
      <w:r w:rsidRPr="00F36D6F">
        <w:rPr>
          <w:rFonts w:ascii="Times New Roman" w:eastAsia="Times New Roman" w:hAnsi="Times New Roman"/>
          <w:lang w:eastAsia="sl-SI"/>
        </w:rPr>
        <w:t>U slučaju sklapanja ugovora sa zajednicom gospodarskih subjekata jamstvo za otklanjanje nedostataka u jamstvenom roku može dostaviti bilo koji član zajednice gospodarskih subjekata, u cijelosti ili parcijalno s članom/vima, pod uvjetom da jamstvo za otklanjanje nedostataka u jamstvenom roku, u bilo kojem slučaju, treba biti u navedenom obliku i iznosu.</w:t>
      </w:r>
    </w:p>
    <w:p w:rsidR="00F36D6F" w:rsidRPr="00F36D6F" w:rsidRDefault="00F36D6F" w:rsidP="00E56497">
      <w:pPr>
        <w:autoSpaceDE w:val="0"/>
        <w:autoSpaceDN w:val="0"/>
        <w:adjustRightInd w:val="0"/>
        <w:jc w:val="both"/>
        <w:rPr>
          <w:rFonts w:ascii="Times New Roman" w:eastAsia="Times New Roman" w:hAnsi="Times New Roman"/>
          <w:lang w:eastAsia="sl-SI"/>
        </w:rPr>
      </w:pPr>
    </w:p>
    <w:p w:rsidR="00F36D6F" w:rsidRPr="00F36D6F" w:rsidRDefault="00F36D6F" w:rsidP="00F36D6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 5</w:t>
      </w:r>
      <w:r w:rsidRPr="00F36D6F">
        <w:rPr>
          <w:rFonts w:ascii="Times New Roman" w:hAnsi="Times New Roman"/>
        </w:rPr>
        <w:t xml:space="preserve"> ).</w:t>
      </w:r>
    </w:p>
    <w:p w:rsidR="00E56497" w:rsidRPr="00F36D6F" w:rsidRDefault="00E56497" w:rsidP="00F77F3F">
      <w:pPr>
        <w:spacing w:line="360" w:lineRule="auto"/>
        <w:ind w:left="-426"/>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rsidR="008940B5" w:rsidRPr="00F36D6F" w:rsidRDefault="008940B5" w:rsidP="008940B5">
      <w:pPr>
        <w:pStyle w:val="Odlomakpopisa"/>
        <w:spacing w:after="0"/>
        <w:ind w:left="426"/>
        <w:rPr>
          <w:rFonts w:ascii="Times New Roman" w:hAnsi="Times New Roman"/>
          <w:b/>
        </w:rPr>
      </w:pPr>
    </w:p>
    <w:p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rsidR="00B0621A" w:rsidRPr="00F36D6F" w:rsidRDefault="00B0621A" w:rsidP="00274A19">
      <w:pPr>
        <w:ind w:left="-426"/>
        <w:jc w:val="both"/>
        <w:rPr>
          <w:rFonts w:ascii="Times New Roman" w:hAnsi="Times New Roman"/>
        </w:rPr>
      </w:pP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  </w:t>
      </w:r>
      <w:r w:rsidR="006F0B47">
        <w:rPr>
          <w:rFonts w:ascii="Times New Roman" w:hAnsi="Times New Roman"/>
          <w:b/>
        </w:rPr>
        <w:t>26</w:t>
      </w:r>
      <w:r w:rsidR="00C83867">
        <w:rPr>
          <w:rFonts w:ascii="Times New Roman" w:hAnsi="Times New Roman"/>
          <w:b/>
        </w:rPr>
        <w:t>.10.</w:t>
      </w:r>
      <w:r w:rsidRPr="00204EFA">
        <w:rPr>
          <w:rFonts w:ascii="Times New Roman" w:hAnsi="Times New Roman"/>
          <w:b/>
        </w:rPr>
        <w:t>201</w:t>
      </w:r>
      <w:r w:rsidR="003F6059" w:rsidRPr="00204EFA">
        <w:rPr>
          <w:rFonts w:ascii="Times New Roman" w:hAnsi="Times New Roman"/>
          <w:b/>
        </w:rPr>
        <w:t>8</w:t>
      </w:r>
      <w:r w:rsidRPr="00204EFA">
        <w:rPr>
          <w:rFonts w:ascii="Times New Roman" w:hAnsi="Times New Roman"/>
          <w:b/>
        </w:rPr>
        <w:t>. godine</w:t>
      </w:r>
      <w:r w:rsidR="00FF5030" w:rsidRPr="00204EFA">
        <w:rPr>
          <w:rFonts w:ascii="Times New Roman" w:hAnsi="Times New Roman"/>
          <w:b/>
        </w:rPr>
        <w:t xml:space="preserve"> do 1</w:t>
      </w:r>
      <w:r w:rsidR="00FB7527" w:rsidRPr="00204EFA">
        <w:rPr>
          <w:rFonts w:ascii="Times New Roman" w:hAnsi="Times New Roman"/>
          <w:b/>
        </w:rPr>
        <w:t>0</w:t>
      </w:r>
      <w:r w:rsidRPr="00204EFA">
        <w:rPr>
          <w:rFonts w:ascii="Times New Roman" w:hAnsi="Times New Roman"/>
          <w:b/>
        </w:rPr>
        <w:t>:00 sati.</w:t>
      </w: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Parenzo, Obala maršala T</w:t>
      </w:r>
      <w:r w:rsidR="00CA0A61" w:rsidRPr="00F36D6F">
        <w:rPr>
          <w:rFonts w:ascii="Times New Roman" w:hAnsi="Times New Roman"/>
        </w:rPr>
        <w:t>ita 5, 52440 Poreč - Parenzo,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7E558C">
        <w:rPr>
          <w:rFonts w:ascii="Times New Roman" w:hAnsi="Times New Roman"/>
          <w:b/>
        </w:rPr>
        <w:t>–</w:t>
      </w:r>
      <w:r w:rsidRPr="00F36D6F">
        <w:rPr>
          <w:rFonts w:ascii="Times New Roman" w:hAnsi="Times New Roman"/>
        </w:rPr>
        <w:t xml:space="preserve"> </w:t>
      </w:r>
      <w:r w:rsidR="007E558C">
        <w:rPr>
          <w:rFonts w:ascii="Times New Roman" w:hAnsi="Times New Roman"/>
          <w:b/>
        </w:rPr>
        <w:t>Sanacija boćališta na području Grada Poreča - Parenzo</w:t>
      </w:r>
      <w:r w:rsidR="00CA0A61" w:rsidRPr="00F36D6F">
        <w:rPr>
          <w:rFonts w:ascii="Times New Roman" w:hAnsi="Times New Roman"/>
          <w:b/>
        </w:rPr>
        <w:t>“.</w:t>
      </w:r>
    </w:p>
    <w:p w:rsidR="008940B5" w:rsidRPr="00F36D6F" w:rsidRDefault="008940B5" w:rsidP="00274A19">
      <w:pPr>
        <w:pStyle w:val="Odlomakpopisa"/>
        <w:spacing w:after="0"/>
        <w:ind w:left="-426"/>
        <w:jc w:val="both"/>
        <w:rPr>
          <w:rFonts w:ascii="Times New Roman" w:hAnsi="Times New Roman"/>
        </w:rPr>
      </w:pPr>
    </w:p>
    <w:p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rsidR="00CA0A61" w:rsidRPr="00F36D6F" w:rsidRDefault="00CA0A61" w:rsidP="00CA0A61">
      <w:pPr>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F36D6F" w:rsidRDefault="00CA0A61" w:rsidP="00CA0A61">
      <w:pPr>
        <w:autoSpaceDE w:val="0"/>
        <w:autoSpaceDN w:val="0"/>
        <w:adjustRightInd w:val="0"/>
        <w:spacing w:line="276" w:lineRule="auto"/>
        <w:rPr>
          <w:rFonts w:ascii="Times New Roman" w:hAnsi="Times New Roman"/>
          <w:b/>
          <w:bCs/>
        </w:rPr>
      </w:pPr>
    </w:p>
    <w:p w:rsidR="00F6138E" w:rsidRPr="00F36D6F" w:rsidRDefault="00F6138E" w:rsidP="004D249A">
      <w:pPr>
        <w:pStyle w:val="Odlomakpopisa"/>
        <w:numPr>
          <w:ilvl w:val="0"/>
          <w:numId w:val="30"/>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lastRenderedPageBreak/>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rsidR="00CA0A61" w:rsidRPr="00F36D6F" w:rsidRDefault="00CA0A61" w:rsidP="00B04226">
      <w:pPr>
        <w:ind w:left="-426"/>
        <w:jc w:val="both"/>
        <w:rPr>
          <w:rFonts w:ascii="Times New Roman" w:eastAsia="Times New Roman" w:hAnsi="Times New Roman"/>
          <w:lang w:eastAsia="hr-HR"/>
        </w:rPr>
      </w:pPr>
    </w:p>
    <w:p w:rsidR="00F6138E" w:rsidRPr="00F36D6F" w:rsidRDefault="00F6138E" w:rsidP="004D249A">
      <w:pPr>
        <w:pStyle w:val="Odlomakpopisa"/>
        <w:numPr>
          <w:ilvl w:val="0"/>
          <w:numId w:val="30"/>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rsidR="00CA0A61" w:rsidRPr="00F36D6F" w:rsidRDefault="00CA0A61" w:rsidP="00986DA1">
      <w:pPr>
        <w:spacing w:line="276" w:lineRule="auto"/>
        <w:ind w:left="-426"/>
        <w:jc w:val="both"/>
        <w:rPr>
          <w:rFonts w:ascii="Times New Roman" w:hAnsi="Times New Roman"/>
          <w:b/>
          <w:bCs/>
        </w:rPr>
      </w:pPr>
    </w:p>
    <w:p w:rsidR="00F6138E" w:rsidRPr="00F36D6F" w:rsidRDefault="00F9343E" w:rsidP="004D249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rsidR="00495FB6" w:rsidRPr="005B4656" w:rsidRDefault="00495FB6" w:rsidP="005B4656">
      <w:pPr>
        <w:spacing w:line="276" w:lineRule="auto"/>
        <w:ind w:left="-426"/>
        <w:jc w:val="both"/>
        <w:rPr>
          <w:rFonts w:ascii="Times New Roman" w:hAnsi="Times New Roman"/>
          <w:bCs/>
        </w:rPr>
      </w:pPr>
    </w:p>
    <w:p w:rsidR="008954DE" w:rsidRPr="00F36D6F" w:rsidRDefault="00F6138E" w:rsidP="004D249A">
      <w:pPr>
        <w:pStyle w:val="Odlomakpopisa"/>
        <w:numPr>
          <w:ilvl w:val="0"/>
          <w:numId w:val="30"/>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rsidR="003F6059" w:rsidRPr="00F36D6F" w:rsidRDefault="003F6059" w:rsidP="00F6138E">
      <w:pPr>
        <w:ind w:left="-426"/>
        <w:jc w:val="both"/>
        <w:rPr>
          <w:rFonts w:ascii="Times New Roman" w:hAnsi="Times New Roman"/>
          <w:bCs/>
        </w:rPr>
      </w:pPr>
    </w:p>
    <w:p w:rsidR="00EB33CC" w:rsidRPr="00F36D6F" w:rsidRDefault="00EB33CC" w:rsidP="004D249A">
      <w:pPr>
        <w:pStyle w:val="Odlomakpopisa"/>
        <w:numPr>
          <w:ilvl w:val="0"/>
          <w:numId w:val="30"/>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rsidR="00395579" w:rsidRPr="00F36D6F" w:rsidRDefault="00395579" w:rsidP="00F77F3F">
      <w:pPr>
        <w:spacing w:line="276" w:lineRule="auto"/>
        <w:ind w:left="-426"/>
        <w:jc w:val="both"/>
        <w:rPr>
          <w:rFonts w:ascii="Times New Roman" w:hAnsi="Times New Roman"/>
        </w:rPr>
      </w:pP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UGOVORNA KAZNA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7E558C">
        <w:rPr>
          <w:rFonts w:ascii="Times New Roman" w:hAnsi="Times New Roman"/>
        </w:rPr>
        <w:t>=</w:t>
      </w:r>
      <w:r w:rsidR="00FB7527" w:rsidRPr="00F36D6F">
        <w:rPr>
          <w:rFonts w:ascii="Times New Roman" w:hAnsi="Times New Roman"/>
          <w:b/>
        </w:rPr>
        <w:t>1</w:t>
      </w:r>
      <w:r w:rsidRPr="00F36D6F">
        <w:rPr>
          <w:rFonts w:ascii="Times New Roman" w:hAnsi="Times New Roman"/>
          <w:b/>
        </w:rPr>
        <w:t>.000,00 kn za svaki kalendarski dan prekoračenja roka</w:t>
      </w:r>
      <w:r w:rsidRPr="00F36D6F">
        <w:rPr>
          <w:rFonts w:ascii="Times New Roman" w:hAnsi="Times New Roman"/>
        </w:rPr>
        <w:t xml:space="preserve">, sve do zapisnika o primopredaji radova,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E56497" w:rsidRPr="00F36D6F" w:rsidRDefault="00E56497" w:rsidP="00F77F3F">
      <w:pPr>
        <w:spacing w:line="276" w:lineRule="auto"/>
        <w:ind w:left="-426"/>
        <w:jc w:val="both"/>
        <w:rPr>
          <w:rFonts w:ascii="Times New Roman" w:hAnsi="Times New Roman"/>
        </w:rPr>
      </w:pPr>
    </w:p>
    <w:p w:rsidR="00986DA1" w:rsidRPr="00F36D6F" w:rsidRDefault="00F6138E" w:rsidP="004D249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rsidR="00CA0A61" w:rsidRPr="00F36D6F" w:rsidRDefault="00CA0A61" w:rsidP="00CA0A61">
      <w:pPr>
        <w:pStyle w:val="Odlomakpopisa"/>
        <w:ind w:left="360"/>
        <w:jc w:val="both"/>
        <w:rPr>
          <w:rFonts w:ascii="Times New Roman" w:hAnsi="Times New Roman"/>
          <w:b/>
          <w:bCs/>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rsidR="00F6138E" w:rsidRPr="00F36D6F" w:rsidRDefault="00F6138E" w:rsidP="00790260">
      <w:pPr>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lastRenderedPageBreak/>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rsidR="00F6138E" w:rsidRPr="00F36D6F" w:rsidRDefault="00F6138E" w:rsidP="00F6138E">
      <w:pPr>
        <w:rPr>
          <w:rFonts w:ascii="Times New Roman" w:hAnsi="Times New Roman"/>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rsidR="005B69A1" w:rsidRPr="00F36D6F" w:rsidRDefault="005B69A1" w:rsidP="00986DA1">
      <w:pPr>
        <w:spacing w:line="276" w:lineRule="auto"/>
        <w:ind w:left="-426"/>
        <w:jc w:val="both"/>
        <w:rPr>
          <w:rFonts w:ascii="Times New Roman" w:hAnsi="Times New Roman"/>
        </w:rPr>
      </w:pPr>
    </w:p>
    <w:p w:rsidR="005E3EBD" w:rsidRPr="00F36D6F" w:rsidRDefault="005E3EBD" w:rsidP="004D249A">
      <w:pPr>
        <w:pStyle w:val="Odlomakpopisa"/>
        <w:numPr>
          <w:ilvl w:val="0"/>
          <w:numId w:val="30"/>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rsidR="005E3EBD" w:rsidRPr="00F36D6F" w:rsidRDefault="005E3EBD" w:rsidP="005E3EBD">
      <w:pPr>
        <w:pStyle w:val="Odlomakpopisa"/>
        <w:spacing w:after="0"/>
        <w:ind w:left="426"/>
        <w:rPr>
          <w:rFonts w:ascii="Times New Roman" w:hAnsi="Times New Roman"/>
          <w:b/>
        </w:rPr>
      </w:pPr>
    </w:p>
    <w:p w:rsidR="005E3EBD" w:rsidRPr="00F36D6F" w:rsidRDefault="005E3EBD" w:rsidP="005E3EBD">
      <w:pPr>
        <w:jc w:val="both"/>
        <w:rPr>
          <w:rFonts w:ascii="Times New Roman" w:hAnsi="Times New Roman"/>
        </w:rPr>
      </w:pPr>
      <w:r w:rsidRPr="00F36D6F">
        <w:rPr>
          <w:rFonts w:ascii="Times New Roman" w:hAnsi="Times New Roman"/>
        </w:rPr>
        <w:t>Ponuda treba sadržavati:</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telja (Dodatak 1), podugovaratelj</w:t>
      </w:r>
      <w:r w:rsidRPr="00F36D6F">
        <w:rPr>
          <w:rFonts w:ascii="Times New Roman" w:hAnsi="Times New Roman"/>
        </w:rPr>
        <w:t>a (Dodatak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rsidR="00FE27F0" w:rsidRPr="00F36D6F" w:rsidRDefault="00FE27F0" w:rsidP="00D774C6">
      <w:pPr>
        <w:jc w:val="both"/>
        <w:rPr>
          <w:rFonts w:ascii="Times New Roman" w:hAnsi="Times New Roman"/>
        </w:rPr>
      </w:pPr>
    </w:p>
    <w:p w:rsidR="00D774C6" w:rsidRPr="00F36D6F" w:rsidRDefault="00D774C6" w:rsidP="004D249A">
      <w:pPr>
        <w:pStyle w:val="Odlomakpopisa"/>
        <w:numPr>
          <w:ilvl w:val="0"/>
          <w:numId w:val="30"/>
        </w:numPr>
        <w:jc w:val="both"/>
        <w:rPr>
          <w:rFonts w:ascii="Times New Roman" w:hAnsi="Times New Roman"/>
          <w:b/>
        </w:rPr>
      </w:pPr>
      <w:bookmarkStart w:id="50" w:name="_Toc502299218"/>
      <w:bookmarkStart w:id="51" w:name="_Toc507483978"/>
      <w:r w:rsidRPr="00F36D6F">
        <w:rPr>
          <w:rFonts w:ascii="Times New Roman" w:hAnsi="Times New Roman"/>
          <w:b/>
        </w:rPr>
        <w:t>PRIVICI UZ PONUDU</w:t>
      </w:r>
      <w:bookmarkEnd w:id="50"/>
      <w:bookmarkEnd w:id="51"/>
    </w:p>
    <w:p w:rsidR="00B30774" w:rsidRPr="00F36D6F" w:rsidRDefault="00B30774" w:rsidP="00B30774">
      <w:pPr>
        <w:pStyle w:val="Odlomakpopisa"/>
        <w:ind w:left="360"/>
        <w:jc w:val="both"/>
        <w:rPr>
          <w:rFonts w:ascii="Times New Roman" w:hAnsi="Times New Roman"/>
          <w:b/>
        </w:rPr>
      </w:pP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Dodatak 2 - podugovaratelji</w:t>
      </w:r>
    </w:p>
    <w:p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rsidR="00274A19" w:rsidRPr="00F36D6F"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Troškovnik</w:t>
      </w:r>
    </w:p>
    <w:p w:rsidR="00395579" w:rsidRPr="00F36D6F" w:rsidRDefault="00395579" w:rsidP="00790260">
      <w:pPr>
        <w:pStyle w:val="Odlomakpopisa"/>
        <w:ind w:left="4260"/>
        <w:jc w:val="both"/>
        <w:rPr>
          <w:rFonts w:ascii="Times New Roman" w:hAnsi="Times New Roman"/>
        </w:rPr>
      </w:pPr>
    </w:p>
    <w:p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95579" w:rsidRPr="00F36D6F" w:rsidTr="00395579">
        <w:tc>
          <w:tcPr>
            <w:tcW w:w="4785" w:type="dxa"/>
          </w:tcPr>
          <w:p w:rsidR="00395579" w:rsidRPr="00F36D6F" w:rsidRDefault="00395579" w:rsidP="00B30774">
            <w:pPr>
              <w:jc w:val="both"/>
              <w:rPr>
                <w:rFonts w:ascii="Times New Roman" w:hAnsi="Times New Roman"/>
              </w:rPr>
            </w:pPr>
          </w:p>
        </w:tc>
        <w:tc>
          <w:tcPr>
            <w:tcW w:w="4785" w:type="dxa"/>
          </w:tcPr>
          <w:p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rsidR="00395579" w:rsidRPr="00F36D6F" w:rsidRDefault="00395579" w:rsidP="00395579">
            <w:pPr>
              <w:jc w:val="center"/>
              <w:rPr>
                <w:rFonts w:ascii="Times New Roman" w:hAnsi="Times New Roman"/>
              </w:rPr>
            </w:pPr>
          </w:p>
          <w:p w:rsidR="00395579" w:rsidRPr="00F36D6F" w:rsidRDefault="00395579" w:rsidP="00395579">
            <w:pPr>
              <w:jc w:val="center"/>
              <w:rPr>
                <w:rFonts w:ascii="Times New Roman" w:hAnsi="Times New Roman"/>
              </w:rPr>
            </w:pPr>
            <w:r w:rsidRPr="00F36D6F">
              <w:rPr>
                <w:rFonts w:ascii="Times New Roman" w:hAnsi="Times New Roman"/>
              </w:rPr>
              <w:t>Predsjednik</w:t>
            </w:r>
          </w:p>
          <w:p w:rsidR="00395579" w:rsidRPr="00F36D6F" w:rsidRDefault="00395579" w:rsidP="00395579">
            <w:pPr>
              <w:jc w:val="center"/>
              <w:rPr>
                <w:rFonts w:ascii="Times New Roman" w:hAnsi="Times New Roman"/>
              </w:rPr>
            </w:pPr>
          </w:p>
          <w:p w:rsidR="00395579" w:rsidRPr="00F36D6F" w:rsidRDefault="00D30A0A" w:rsidP="00395579">
            <w:pPr>
              <w:jc w:val="center"/>
              <w:rPr>
                <w:rFonts w:ascii="Times New Roman" w:hAnsi="Times New Roman"/>
              </w:rPr>
            </w:pPr>
            <w:r w:rsidRPr="00F36D6F">
              <w:rPr>
                <w:rFonts w:ascii="Times New Roman" w:hAnsi="Times New Roman"/>
              </w:rPr>
              <w:t>ELIO ŠTIFANIĆ</w:t>
            </w:r>
          </w:p>
          <w:p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D30A0A" w:rsidRPr="00F36D6F" w:rsidRDefault="00D30A0A" w:rsidP="00D30A0A">
      <w:pPr>
        <w:rPr>
          <w:rFonts w:ascii="Times New Roman" w:hAnsi="Times New Roman"/>
          <w:lang w:eastAsia="hr-HR"/>
        </w:rPr>
      </w:pPr>
      <w:r w:rsidRPr="00F36D6F">
        <w:rPr>
          <w:rFonts w:ascii="Times New Roman" w:hAnsi="Times New Roman"/>
          <w:lang w:eastAsia="hr-HR"/>
        </w:rPr>
        <w:t>Dostaviti:</w:t>
      </w:r>
    </w:p>
    <w:p w:rsidR="00D30A0A" w:rsidRPr="00F36D6F" w:rsidRDefault="00D30A0A" w:rsidP="00D30A0A">
      <w:pPr>
        <w:rPr>
          <w:rFonts w:ascii="Times New Roman" w:hAnsi="Times New Roman"/>
          <w:lang w:eastAsia="hr-HR"/>
        </w:rPr>
      </w:pPr>
    </w:p>
    <w:p w:rsidR="00D30A0A" w:rsidRPr="00F36D6F" w:rsidRDefault="00D30A0A" w:rsidP="00D30A0A">
      <w:pPr>
        <w:pStyle w:val="Odlomakpopisa"/>
        <w:numPr>
          <w:ilvl w:val="0"/>
          <w:numId w:val="38"/>
        </w:numPr>
        <w:rPr>
          <w:rFonts w:ascii="Times New Roman" w:hAnsi="Times New Roman"/>
        </w:rPr>
      </w:pPr>
      <w:r w:rsidRPr="00F36D6F">
        <w:rPr>
          <w:rFonts w:ascii="Times New Roman" w:hAnsi="Times New Roman"/>
        </w:rPr>
        <w:t>Web stranica Grada Poreča – Parenzo, ovdje,</w:t>
      </w:r>
    </w:p>
    <w:p w:rsidR="00FB7527" w:rsidRPr="00F36D6F" w:rsidRDefault="00FB7527" w:rsidP="00D30A0A">
      <w:pPr>
        <w:pStyle w:val="Odlomakpopisa"/>
        <w:numPr>
          <w:ilvl w:val="0"/>
          <w:numId w:val="38"/>
        </w:numPr>
        <w:rPr>
          <w:rFonts w:ascii="Times New Roman" w:hAnsi="Times New Roman"/>
        </w:rPr>
      </w:pPr>
      <w:r w:rsidRPr="00F36D6F">
        <w:rPr>
          <w:rFonts w:ascii="Times New Roman" w:hAnsi="Times New Roman"/>
        </w:rPr>
        <w:t>Putem sustava EOJN.</w:t>
      </w:r>
    </w:p>
    <w:p w:rsidR="00D73C00" w:rsidRPr="00F36D6F" w:rsidRDefault="00D30A0A" w:rsidP="00FB7527">
      <w:pPr>
        <w:pStyle w:val="Odlomakpopisa"/>
        <w:numPr>
          <w:ilvl w:val="0"/>
          <w:numId w:val="38"/>
        </w:numPr>
        <w:rPr>
          <w:rFonts w:ascii="Times New Roman" w:hAnsi="Times New Roman"/>
        </w:rPr>
      </w:pPr>
      <w:r w:rsidRPr="00F36D6F">
        <w:rPr>
          <w:rFonts w:ascii="Times New Roman" w:hAnsi="Times New Roman"/>
        </w:rPr>
        <w:t>Pismohrana, ovdje.</w:t>
      </w:r>
    </w:p>
    <w:p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t xml:space="preserve">Obrazac 4 - </w:t>
      </w:r>
      <w:r w:rsidR="00B30774" w:rsidRPr="00F36D6F">
        <w:rPr>
          <w:rFonts w:ascii="Times New Roman" w:hAnsi="Times New Roman"/>
          <w:b/>
          <w:u w:val="single"/>
        </w:rPr>
        <w:t>Ponudbeni list</w:t>
      </w:r>
    </w:p>
    <w:p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Grad Poreč-Parenzo</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DA796D" w:rsidP="00F867C8">
            <w:pPr>
              <w:spacing w:line="276" w:lineRule="auto"/>
              <w:jc w:val="center"/>
              <w:rPr>
                <w:rFonts w:ascii="Times New Roman" w:hAnsi="Times New Roman"/>
                <w:b/>
              </w:rPr>
            </w:pPr>
            <w:r w:rsidRPr="00F36D6F">
              <w:rPr>
                <w:rFonts w:ascii="Times New Roman" w:hAnsi="Times New Roman"/>
                <w:b/>
              </w:rPr>
              <w:t>„</w:t>
            </w:r>
            <w:r>
              <w:rPr>
                <w:rFonts w:ascii="Times New Roman" w:hAnsi="Times New Roman"/>
                <w:b/>
              </w:rPr>
              <w:t xml:space="preserve">Sanacija boćališta na području Grada </w:t>
            </w:r>
            <w:r w:rsidR="00F867C8">
              <w:rPr>
                <w:rFonts w:ascii="Times New Roman" w:hAnsi="Times New Roman"/>
                <w:b/>
              </w:rPr>
              <w:t>P</w:t>
            </w:r>
            <w:r>
              <w:rPr>
                <w:rFonts w:ascii="Times New Roman" w:hAnsi="Times New Roman"/>
                <w:b/>
              </w:rPr>
              <w:t>oreča - Parenzo</w:t>
            </w:r>
            <w:r w:rsidRPr="00F36D6F">
              <w:rPr>
                <w:rFonts w:ascii="Times New Roman" w:hAnsi="Times New Roman"/>
                <w:b/>
              </w:rPr>
              <w:t>“</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Broj 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bl>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t>Dodatak 1 ponudbenom listu</w:t>
      </w:r>
      <w:r w:rsidRPr="00F36D6F">
        <w:rPr>
          <w:rStyle w:val="Referencafusnote"/>
          <w:rFonts w:ascii="Times New Roman" w:hAnsi="Times New Roman"/>
          <w:b/>
          <w:spacing w:val="-3"/>
        </w:rPr>
        <w:footnoteReference w:id="1"/>
      </w: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rsidR="00B30774" w:rsidRPr="00F36D6F" w:rsidRDefault="00B30774" w:rsidP="00B30774">
      <w:pPr>
        <w:tabs>
          <w:tab w:val="left" w:pos="720"/>
        </w:tabs>
        <w:rPr>
          <w:rFonts w:ascii="Times New Roman" w:hAnsi="Times New Roman"/>
        </w:rPr>
      </w:pPr>
    </w:p>
    <w:p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92"/>
        <w:gridCol w:w="1275"/>
        <w:gridCol w:w="366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4"/>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38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0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754"/>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3"/>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17"/>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685"/>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09"/>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691"/>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rsidR="00B30774" w:rsidRPr="00F36D6F" w:rsidRDefault="00B30774" w:rsidP="00B30774">
      <w:pPr>
        <w:ind w:left="3969"/>
        <w:jc w:val="center"/>
        <w:rPr>
          <w:rFonts w:ascii="Times New Roman" w:hAnsi="Times New Roman"/>
        </w:rPr>
      </w:pPr>
    </w:p>
    <w:p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rsidR="00B30774" w:rsidRPr="00F36D6F" w:rsidRDefault="00B30774" w:rsidP="00B30774">
      <w:pPr>
        <w:tabs>
          <w:tab w:val="left" w:pos="720"/>
        </w:tabs>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FB7527">
      <w:pPr>
        <w:jc w:val="both"/>
        <w:rPr>
          <w:rFonts w:ascii="Times New Roman" w:hAnsi="Times New Roman"/>
        </w:rPr>
      </w:pPr>
    </w:p>
    <w:p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t>Dodatak 2 ponudbenom listu</w:t>
      </w:r>
      <w:r w:rsidRPr="00F36D6F">
        <w:rPr>
          <w:rStyle w:val="Referencafusnote"/>
          <w:rFonts w:ascii="Times New Roman" w:hAnsi="Times New Roman"/>
        </w:rPr>
        <w:footnoteReference w:id="3"/>
      </w: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lastRenderedPageBreak/>
        <w:t>(priložiti samo u slučaju ako se dio ugovora o javnoj nabavi ustupa podugovarateljima)</w:t>
      </w:r>
    </w:p>
    <w:p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0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40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jc w:val="right"/>
        <w:rPr>
          <w:rFonts w:ascii="Times New Roman" w:hAnsi="Times New Roman"/>
        </w:rPr>
      </w:pPr>
    </w:p>
    <w:p w:rsidR="00B30774" w:rsidRPr="00F36D6F" w:rsidRDefault="00B30774" w:rsidP="00B30774">
      <w:pPr>
        <w:rPr>
          <w:rFonts w:ascii="Times New Roman" w:hAnsi="Times New Roman"/>
        </w:rPr>
      </w:pPr>
    </w:p>
    <w:p w:rsidR="00FB7527" w:rsidRPr="00F36D6F" w:rsidRDefault="00FB7527" w:rsidP="00B30774">
      <w:pPr>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t>Obrazac 1</w:t>
      </w:r>
      <w:r w:rsidRPr="00F36D6F">
        <w:rPr>
          <w:rFonts w:ascii="Times New Roman" w:hAnsi="Times New Roman"/>
        </w:rPr>
        <w:t xml:space="preserve">  –  Ogledni predložak sadržaja Izjave o nekažnjavanju </w:t>
      </w:r>
    </w:p>
    <w:p w:rsidR="00B30774" w:rsidRPr="00F36D6F" w:rsidRDefault="00B30774" w:rsidP="00872001">
      <w:pPr>
        <w:jc w:val="right"/>
        <w:rPr>
          <w:rFonts w:ascii="Times New Roman" w:hAnsi="Times New Roman"/>
          <w:bCs/>
        </w:rPr>
      </w:pPr>
      <w:r w:rsidRPr="00F36D6F">
        <w:rPr>
          <w:rFonts w:ascii="Times New Roman" w:hAnsi="Times New Roman"/>
          <w:bCs/>
        </w:rPr>
        <w:t>(ispuniti obrazac, potpisati i ovjeriti pečatom)</w:t>
      </w:r>
    </w:p>
    <w:p w:rsidR="00B30774" w:rsidRPr="00F36D6F" w:rsidRDefault="00B30774" w:rsidP="00B30774">
      <w:pPr>
        <w:spacing w:after="200" w:line="276" w:lineRule="auto"/>
        <w:jc w:val="both"/>
        <w:rPr>
          <w:rFonts w:ascii="Times New Roman" w:hAnsi="Times New Roman"/>
        </w:rPr>
      </w:pPr>
    </w:p>
    <w:p w:rsidR="00F02A55" w:rsidRPr="00F36D6F" w:rsidRDefault="00F02A55" w:rsidP="00B30774">
      <w:pPr>
        <w:spacing w:after="200" w:line="276" w:lineRule="auto"/>
        <w:jc w:val="both"/>
        <w:rPr>
          <w:rFonts w:ascii="Times New Roman" w:hAnsi="Times New Roman"/>
        </w:rPr>
      </w:pPr>
    </w:p>
    <w:p w:rsidR="00B30774" w:rsidRPr="00F36D6F" w:rsidRDefault="00B30774" w:rsidP="00B30774">
      <w:pPr>
        <w:spacing w:after="200" w:line="276" w:lineRule="auto"/>
        <w:jc w:val="both"/>
        <w:rPr>
          <w:rFonts w:ascii="Times New Roman" w:hAnsi="Times New Roman"/>
        </w:rPr>
      </w:pPr>
      <w:r w:rsidRPr="00F36D6F">
        <w:rPr>
          <w:rFonts w:ascii="Times New Roman" w:hAnsi="Times New Roman"/>
        </w:rPr>
        <w:t>Temeljem članka 251. stavak 1. točka 1. podtočka a) do f) i članka 265. stavak 2.  Zakona o javnoj nabavi („Narodne novine“ broj: 120/2016), kao ovlaštena osoba za zastupanje gospodarskog subjekta dajem  sljedeću:</w:t>
      </w:r>
    </w:p>
    <w:p w:rsidR="00B30774" w:rsidRPr="00F36D6F" w:rsidRDefault="00B30774" w:rsidP="00B30774">
      <w:pPr>
        <w:spacing w:after="200" w:line="276" w:lineRule="auto"/>
        <w:jc w:val="center"/>
        <w:rPr>
          <w:rFonts w:ascii="Times New Roman" w:hAnsi="Times New Roman"/>
          <w:b/>
          <w:bCs/>
        </w:rPr>
      </w:pPr>
      <w:r w:rsidRPr="00F36D6F">
        <w:rPr>
          <w:rFonts w:ascii="Times New Roman" w:hAnsi="Times New Roman"/>
          <w:b/>
          <w:bCs/>
        </w:rPr>
        <w:t>I Z J A V U</w:t>
      </w:r>
    </w:p>
    <w:p w:rsidR="00B30774" w:rsidRPr="00F36D6F" w:rsidRDefault="00B30774" w:rsidP="00B30774">
      <w:pPr>
        <w:spacing w:after="200" w:line="276" w:lineRule="auto"/>
        <w:jc w:val="both"/>
        <w:rPr>
          <w:rFonts w:ascii="Times New Roman" w:hAnsi="Times New Roman"/>
          <w:bCs/>
        </w:rPr>
      </w:pPr>
      <w:r w:rsidRPr="00F36D6F">
        <w:rPr>
          <w:rFonts w:ascii="Times New Roman" w:hAnsi="Times New Roman"/>
          <w:bCs/>
        </w:rPr>
        <w:t>kojom ja</w:t>
      </w:r>
    </w:p>
    <w:p w:rsidR="00B30774" w:rsidRPr="00F36D6F" w:rsidRDefault="00B30774" w:rsidP="00B30774">
      <w:pPr>
        <w:spacing w:after="200" w:line="276" w:lineRule="auto"/>
        <w:jc w:val="both"/>
        <w:rPr>
          <w:rFonts w:ascii="Times New Roman" w:hAnsi="Times New Roman"/>
          <w:bCs/>
        </w:rPr>
      </w:pPr>
      <w:r w:rsidRPr="00F36D6F">
        <w:rPr>
          <w:rFonts w:ascii="Times New Roman" w:hAnsi="Times New Roman"/>
          <w:bCs/>
        </w:rPr>
        <w:lastRenderedPageBreak/>
        <w:t>____________________________________ iz ____________________________________</w:t>
      </w:r>
    </w:p>
    <w:p w:rsidR="00B30774" w:rsidRPr="00F36D6F" w:rsidRDefault="00B30774" w:rsidP="00B30774">
      <w:pPr>
        <w:ind w:left="708" w:firstLine="708"/>
        <w:rPr>
          <w:rFonts w:ascii="Times New Roman" w:hAnsi="Times New Roman"/>
        </w:rPr>
      </w:pPr>
      <w:r w:rsidRPr="00F36D6F">
        <w:rPr>
          <w:rFonts w:ascii="Times New Roman" w:hAnsi="Times New Roman"/>
        </w:rPr>
        <w:t xml:space="preserve"> (ime i prezime)</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(adresa stanovanja)</w:t>
      </w:r>
    </w:p>
    <w:p w:rsidR="00B30774" w:rsidRPr="00F36D6F" w:rsidRDefault="00B30774" w:rsidP="00B30774">
      <w:pPr>
        <w:rPr>
          <w:rFonts w:ascii="Times New Roman" w:hAnsi="Times New Roman"/>
        </w:rPr>
      </w:pPr>
    </w:p>
    <w:p w:rsidR="00B30774" w:rsidRPr="00F36D6F" w:rsidRDefault="00B30774" w:rsidP="00B30774">
      <w:pPr>
        <w:spacing w:line="360" w:lineRule="auto"/>
        <w:rPr>
          <w:rFonts w:ascii="Times New Roman" w:hAnsi="Times New Roman"/>
        </w:rPr>
      </w:pPr>
      <w:r w:rsidRPr="00F36D6F">
        <w:rPr>
          <w:rFonts w:ascii="Times New Roman" w:hAnsi="Times New Roman"/>
        </w:rPr>
        <w:t>broj osobne iskaznice_______________________ izdane od  ________________________</w:t>
      </w:r>
    </w:p>
    <w:p w:rsidR="00B30774" w:rsidRPr="00F36D6F" w:rsidRDefault="00B30774" w:rsidP="00B30774">
      <w:pPr>
        <w:spacing w:line="360" w:lineRule="auto"/>
        <w:rPr>
          <w:rFonts w:ascii="Times New Roman" w:hAnsi="Times New Roman"/>
          <w:b/>
        </w:rPr>
      </w:pPr>
      <w:r w:rsidRPr="00F36D6F">
        <w:rPr>
          <w:rFonts w:ascii="Times New Roman" w:hAnsi="Times New Roman"/>
        </w:rPr>
        <w:t xml:space="preserve">kao osoba iz članka 251., stavka 1., točka 1. Zakona o javnoj nabavu </w:t>
      </w:r>
      <w:r w:rsidRPr="00F36D6F">
        <w:rPr>
          <w:rFonts w:ascii="Times New Roman" w:hAnsi="Times New Roman"/>
          <w:b/>
        </w:rPr>
        <w:t>za sebe i za gospodarski subjekt:</w:t>
      </w:r>
    </w:p>
    <w:p w:rsidR="00B30774" w:rsidRPr="00F36D6F" w:rsidRDefault="00B30774" w:rsidP="00B30774">
      <w:pPr>
        <w:spacing w:after="200" w:line="276" w:lineRule="auto"/>
        <w:rPr>
          <w:rFonts w:ascii="Times New Roman" w:hAnsi="Times New Roman"/>
        </w:rPr>
      </w:pPr>
      <w:r w:rsidRPr="00F36D6F">
        <w:rPr>
          <w:rFonts w:ascii="Times New Roman" w:hAnsi="Times New Roman"/>
        </w:rPr>
        <w:t>___________________________________________________________________________</w:t>
      </w:r>
    </w:p>
    <w:p w:rsidR="00B30774" w:rsidRPr="00F36D6F" w:rsidRDefault="00B30774" w:rsidP="00B30774">
      <w:pPr>
        <w:spacing w:line="360" w:lineRule="auto"/>
        <w:jc w:val="center"/>
        <w:rPr>
          <w:rFonts w:ascii="Times New Roman" w:hAnsi="Times New Roman"/>
        </w:rPr>
      </w:pPr>
      <w:r w:rsidRPr="00F36D6F">
        <w:rPr>
          <w:rFonts w:ascii="Times New Roman" w:hAnsi="Times New Roman"/>
        </w:rPr>
        <w:t>(naziv i adresa gospodarskog subjekta, OIB)</w:t>
      </w:r>
    </w:p>
    <w:p w:rsidR="00B30774" w:rsidRPr="00F36D6F" w:rsidRDefault="00B30774" w:rsidP="00B30774">
      <w:pPr>
        <w:spacing w:after="200" w:line="276" w:lineRule="auto"/>
        <w:rPr>
          <w:rFonts w:ascii="Times New Roman" w:hAnsi="Times New Roman"/>
        </w:rPr>
      </w:pPr>
      <w:r w:rsidRPr="00F36D6F">
        <w:rPr>
          <w:rFonts w:ascii="Times New Roman" w:hAnsi="Times New Roman"/>
        </w:rPr>
        <w:t>___________________________________________________________________________</w:t>
      </w:r>
    </w:p>
    <w:p w:rsidR="00B30774" w:rsidRPr="00F36D6F" w:rsidRDefault="00B30774" w:rsidP="00B30774">
      <w:pPr>
        <w:spacing w:after="200" w:line="276" w:lineRule="auto"/>
        <w:jc w:val="both"/>
        <w:rPr>
          <w:rFonts w:ascii="Times New Roman" w:hAnsi="Times New Roman"/>
        </w:rPr>
      </w:pPr>
      <w:r w:rsidRPr="00F36D6F">
        <w:rPr>
          <w:rFonts w:ascii="Times New Roman" w:hAnsi="Times New Roman"/>
        </w:rPr>
        <w:t>Izjavljujem da nisam pravomoćnom presudom osuđen za Kaznena djela iz članka 251. stavak 1. točka a) do f).</w:t>
      </w:r>
    </w:p>
    <w:p w:rsidR="00B30774" w:rsidRPr="00F36D6F" w:rsidRDefault="00B30774" w:rsidP="00B30774">
      <w:pPr>
        <w:spacing w:after="200" w:line="276" w:lineRule="auto"/>
        <w:jc w:val="both"/>
        <w:rPr>
          <w:rFonts w:ascii="Times New Roman" w:hAnsi="Times New Roman"/>
          <w:lang w:eastAsia="hr-HR"/>
        </w:rPr>
      </w:pPr>
    </w:p>
    <w:p w:rsidR="00B30774" w:rsidRPr="00F36D6F" w:rsidRDefault="00B30774" w:rsidP="00B30774">
      <w:pPr>
        <w:spacing w:after="200" w:line="276" w:lineRule="auto"/>
        <w:jc w:val="both"/>
        <w:rPr>
          <w:rFonts w:ascii="Times New Roman" w:hAnsi="Times New Roman"/>
        </w:rPr>
      </w:pPr>
      <w:r w:rsidRPr="00F36D6F">
        <w:rPr>
          <w:rFonts w:ascii="Times New Roman" w:hAnsi="Times New Roman"/>
        </w:rPr>
        <w:t xml:space="preserve">U _________________, dana ____________2018. </w:t>
      </w:r>
      <w:r w:rsidR="00F02A55" w:rsidRPr="00F36D6F">
        <w:rPr>
          <w:rFonts w:ascii="Times New Roman" w:hAnsi="Times New Roman"/>
        </w:rPr>
        <w:t>g</w:t>
      </w:r>
      <w:r w:rsidRPr="00F36D6F">
        <w:rPr>
          <w:rFonts w:ascii="Times New Roman" w:hAnsi="Times New Roman"/>
        </w:rPr>
        <w:t>odine</w:t>
      </w:r>
      <w:r w:rsidR="00F02A55" w:rsidRPr="00F36D6F">
        <w:rPr>
          <w:rFonts w:ascii="Times New Roman" w:hAnsi="Times New Roman"/>
        </w:rPr>
        <w:t>.</w:t>
      </w:r>
    </w:p>
    <w:p w:rsidR="00B30774" w:rsidRPr="00F36D6F" w:rsidRDefault="00B30774" w:rsidP="00B30774">
      <w:pPr>
        <w:spacing w:after="200" w:line="276" w:lineRule="auto"/>
        <w:jc w:val="both"/>
        <w:rPr>
          <w:rFonts w:ascii="Times New Roman" w:hAnsi="Times New Roman"/>
        </w:rPr>
      </w:pPr>
    </w:p>
    <w:p w:rsidR="00B30774" w:rsidRPr="00F36D6F" w:rsidRDefault="00B30774" w:rsidP="00B30774">
      <w:pPr>
        <w:jc w:val="center"/>
        <w:rPr>
          <w:rFonts w:ascii="Times New Roman" w:hAnsi="Times New Roman"/>
        </w:rPr>
      </w:pPr>
      <w:r w:rsidRPr="00F36D6F">
        <w:rPr>
          <w:rFonts w:ascii="Times New Roman" w:hAnsi="Times New Roman"/>
        </w:rPr>
        <w:t xml:space="preserve">                                 ______________________________________________________________</w:t>
      </w:r>
    </w:p>
    <w:p w:rsidR="00B30774" w:rsidRPr="00F36D6F" w:rsidRDefault="00B30774" w:rsidP="00B30774">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Style w:val="Referencafusnote"/>
          <w:rFonts w:ascii="Times New Roman" w:hAnsi="Times New Roman"/>
        </w:rPr>
        <w:footnoteReference w:id="6"/>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B30774" w:rsidRPr="00F36D6F" w:rsidRDefault="00B30774" w:rsidP="00B30774">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FB7527" w:rsidRDefault="00FB7527" w:rsidP="00B30774">
      <w:pPr>
        <w:autoSpaceDE w:val="0"/>
        <w:autoSpaceDN w:val="0"/>
        <w:adjustRightInd w:val="0"/>
        <w:spacing w:after="200" w:line="276" w:lineRule="auto"/>
        <w:ind w:left="720"/>
        <w:contextualSpacing/>
        <w:rPr>
          <w:rFonts w:ascii="Times New Roman" w:hAnsi="Times New Roman"/>
        </w:rPr>
      </w:pPr>
    </w:p>
    <w:p w:rsidR="005B4656" w:rsidRPr="00F36D6F" w:rsidRDefault="005B4656"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2"/>
    </w:p>
    <w:p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rsidR="00F02A55" w:rsidRPr="00F36D6F" w:rsidRDefault="00F02A55" w:rsidP="00F02A55">
      <w:pPr>
        <w:spacing w:line="360" w:lineRule="auto"/>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rsidR="00F02A55" w:rsidRPr="00F36D6F" w:rsidRDefault="00F02A55" w:rsidP="00F02A55">
      <w:pPr>
        <w:autoSpaceDE w:val="0"/>
        <w:autoSpaceDN w:val="0"/>
        <w:adjustRightInd w:val="0"/>
        <w:jc w:val="center"/>
        <w:rPr>
          <w:rFonts w:ascii="Times New Roman" w:eastAsia="Times New Roman" w:hAnsi="Times New Roman"/>
          <w:b/>
          <w:sz w:val="24"/>
          <w:szCs w:val="24"/>
        </w:rPr>
      </w:pPr>
    </w:p>
    <w:p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rsidTr="00F02A55">
        <w:tc>
          <w:tcPr>
            <w:tcW w:w="534"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u kunama bez PDV-a)</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bl>
    <w:p w:rsidR="00F02A55" w:rsidRPr="00F36D6F" w:rsidRDefault="00F02A55" w:rsidP="00F02A55">
      <w:pPr>
        <w:autoSpaceDE w:val="0"/>
        <w:autoSpaceDN w:val="0"/>
        <w:adjustRightInd w:val="0"/>
        <w:jc w:val="center"/>
        <w:rPr>
          <w:rFonts w:ascii="Times New Roman" w:eastAsia="Times New Roman" w:hAnsi="Times New Roman"/>
          <w:b/>
        </w:rPr>
      </w:pPr>
    </w:p>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36D6F" w:rsidRDefault="00F02A55" w:rsidP="00F02A55">
      <w:pPr>
        <w:jc w:val="center"/>
        <w:rPr>
          <w:rFonts w:ascii="Times New Roman" w:eastAsia="Times New Roman" w:hAnsi="Times New Roman"/>
          <w:szCs w:val="20"/>
        </w:rPr>
      </w:pPr>
    </w:p>
    <w:p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 2018.</w:t>
      </w:r>
      <w:r w:rsidRPr="00F36D6F">
        <w:rPr>
          <w:rFonts w:ascii="Times New Roman" w:hAnsi="Times New Roman"/>
        </w:rPr>
        <w:t xml:space="preserve"> godine.</w:t>
      </w:r>
    </w:p>
    <w:p w:rsidR="00F02A55" w:rsidRPr="00F36D6F" w:rsidRDefault="00F02A55" w:rsidP="00F02A55">
      <w:pPr>
        <w:jc w:val="both"/>
        <w:rPr>
          <w:rFonts w:ascii="Times New Roman" w:eastAsia="Times New Roman" w:hAnsi="Times New Roman"/>
        </w:rPr>
      </w:pPr>
    </w:p>
    <w:p w:rsidR="00F02A55" w:rsidRPr="00F36D6F" w:rsidRDefault="00F02A55" w:rsidP="00F02A55">
      <w:pPr>
        <w:spacing w:after="200" w:line="276" w:lineRule="auto"/>
        <w:jc w:val="both"/>
        <w:rPr>
          <w:rFonts w:ascii="Times New Roman" w:hAnsi="Times New Roman"/>
        </w:rPr>
      </w:pPr>
    </w:p>
    <w:p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rsidR="00F02A55" w:rsidRPr="00F36D6F" w:rsidRDefault="00F02A55" w:rsidP="00F02A55">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rsidR="00F02A55" w:rsidRPr="00F36D6F" w:rsidRDefault="00F02A55" w:rsidP="00F02A55">
      <w:pPr>
        <w:autoSpaceDE w:val="0"/>
        <w:autoSpaceDN w:val="0"/>
        <w:adjustRightInd w:val="0"/>
        <w:spacing w:after="200" w:line="276" w:lineRule="auto"/>
        <w:ind w:left="720"/>
        <w:contextualSpacing/>
        <w:rPr>
          <w:rFonts w:ascii="Times New Roman" w:hAnsi="Times New Roman"/>
        </w:rPr>
      </w:pPr>
    </w:p>
    <w:p w:rsidR="00F02A55" w:rsidRPr="00F36D6F" w:rsidRDefault="00F02A55" w:rsidP="00F02A55">
      <w:pPr>
        <w:rPr>
          <w:rFonts w:ascii="Times New Roman" w:eastAsia="Times New Roman" w:hAnsi="Times New Roman"/>
          <w:szCs w:val="20"/>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F02A55" w:rsidRPr="00F36D6F" w:rsidRDefault="00F02A55" w:rsidP="00274A19">
      <w:pPr>
        <w:pStyle w:val="Odlomakpopisa"/>
        <w:jc w:val="both"/>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t>Obrazac 3</w:t>
      </w:r>
      <w:r w:rsidRPr="00F36D6F">
        <w:rPr>
          <w:rStyle w:val="Referencafusnote"/>
          <w:rFonts w:ascii="Times New Roman" w:hAnsi="Times New Roman"/>
          <w:b/>
        </w:rPr>
        <w:footnoteReference w:id="7"/>
      </w:r>
    </w:p>
    <w:p w:rsidR="00F02A55" w:rsidRPr="00F36D6F" w:rsidRDefault="00F02A55" w:rsidP="00F02A55">
      <w:pPr>
        <w:rPr>
          <w:rFonts w:ascii="Times New Roman" w:hAnsi="Times New Roman"/>
          <w:b/>
        </w:rPr>
      </w:pPr>
    </w:p>
    <w:p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 ponuditelji u zajednici ponuditelja daju slijedeću</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rsidR="00F02A55" w:rsidRPr="00F36D6F" w:rsidRDefault="00F02A55" w:rsidP="00F02A55">
      <w:pPr>
        <w:autoSpaceDE w:val="0"/>
        <w:autoSpaceDN w:val="0"/>
        <w:adjustRightInd w:val="0"/>
        <w:jc w:val="center"/>
        <w:rPr>
          <w:rFonts w:ascii="Times New Roman" w:hAnsi="Times New Roman"/>
          <w:b/>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w:t>
      </w:r>
      <w:r w:rsidRPr="00F36D6F">
        <w:rPr>
          <w:rFonts w:ascii="Times New Roman" w:hAnsi="Times New Roman"/>
          <w:b/>
        </w:rPr>
        <w:lastRenderedPageBreak/>
        <w:t>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U_______________dana,_________2018. godine.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rPr>
      </w:pPr>
    </w:p>
    <w:p w:rsidR="000F1ED5" w:rsidRPr="00F36D6F" w:rsidRDefault="000F1ED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t xml:space="preserve">Obrazac </w:t>
      </w:r>
      <w:r w:rsidR="00CE3779" w:rsidRPr="00F36D6F">
        <w:rPr>
          <w:rFonts w:ascii="Times New Roman" w:hAnsi="Times New Roman"/>
          <w:b/>
          <w:bCs/>
        </w:rPr>
        <w:t>5</w:t>
      </w:r>
    </w:p>
    <w:p w:rsidR="00F02A55" w:rsidRPr="00F36D6F" w:rsidRDefault="00F02A55" w:rsidP="00F81DB8">
      <w:pPr>
        <w:widowControl w:val="0"/>
        <w:autoSpaceDE w:val="0"/>
        <w:autoSpaceDN w:val="0"/>
        <w:adjustRightInd w:val="0"/>
        <w:rPr>
          <w:rFonts w:ascii="Times New Roman" w:hAnsi="Times New Roman"/>
          <w:b/>
          <w:bCs/>
        </w:rPr>
      </w:pPr>
    </w:p>
    <w:p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rsidR="00F02A55" w:rsidRPr="00F36D6F" w:rsidRDefault="00F02A55" w:rsidP="00F02A55">
      <w:pPr>
        <w:rPr>
          <w:rFonts w:ascii="Times New Roman" w:hAnsi="Times New Roman"/>
          <w:b/>
          <w:bCs/>
        </w:rPr>
      </w:pPr>
    </w:p>
    <w:p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DA796D">
        <w:rPr>
          <w:rFonts w:ascii="Times New Roman" w:hAnsi="Times New Roman"/>
          <w:b/>
        </w:rPr>
        <w:t>Sanacija boćališta na području Grada Poreča - Parenzo</w:t>
      </w:r>
      <w:r w:rsidR="00F852AA" w:rsidRPr="00F36D6F">
        <w:rPr>
          <w:rFonts w:ascii="Times New Roman" w:hAnsi="Times New Roman"/>
          <w:b/>
        </w:rPr>
        <w:t>“</w:t>
      </w:r>
    </w:p>
    <w:p w:rsidR="00F02A55" w:rsidRPr="00F36D6F" w:rsidRDefault="00F02A55" w:rsidP="00F02A55">
      <w:pPr>
        <w:jc w:val="both"/>
        <w:rPr>
          <w:rFonts w:ascii="Times New Roman" w:hAnsi="Times New Roman"/>
        </w:rPr>
      </w:pPr>
    </w:p>
    <w:p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rsidR="00F02A55" w:rsidRPr="00F36D6F" w:rsidRDefault="00F02A55" w:rsidP="00F02A55">
      <w:pPr>
        <w:autoSpaceDE w:val="0"/>
        <w:autoSpaceDN w:val="0"/>
        <w:adjustRightInd w:val="0"/>
        <w:jc w:val="both"/>
        <w:rPr>
          <w:rFonts w:ascii="Times New Roman" w:hAnsi="Times New Roman"/>
        </w:rPr>
      </w:pPr>
    </w:p>
    <w:p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w:t>
      </w:r>
      <w:r w:rsidR="00F02A55" w:rsidRPr="00F36D6F">
        <w:rPr>
          <w:rFonts w:ascii="Times New Roman" w:hAnsi="Times New Roman"/>
        </w:rPr>
        <w:lastRenderedPageBreak/>
        <w:t>aktivnosti, zakašnjenja, promjene cijena suprotno odredbama ugovora, jednostranog raskida ugovora i nepoštivanja deklarirane kvalitete u ponudi (u slučaju povrede ugovornih obveza od strane odabranog ponuditelja).</w:t>
      </w:r>
    </w:p>
    <w:p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rsidR="00F81DB8" w:rsidRPr="00F36D6F" w:rsidRDefault="00F02A55"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DA796D" w:rsidRPr="00F36D6F">
        <w:rPr>
          <w:rFonts w:ascii="Times New Roman" w:hAnsi="Times New Roman"/>
          <w:b/>
        </w:rPr>
        <w:t>„</w:t>
      </w:r>
      <w:r w:rsidR="00DA796D">
        <w:rPr>
          <w:rFonts w:ascii="Times New Roman" w:hAnsi="Times New Roman"/>
          <w:b/>
        </w:rPr>
        <w:t>Sanacija boćališta na području Grada Poreča - Parenzo</w:t>
      </w:r>
      <w:r w:rsidR="00DA796D" w:rsidRPr="00F36D6F">
        <w:rPr>
          <w:rFonts w:ascii="Times New Roman" w:hAnsi="Times New Roman"/>
          <w:b/>
        </w:rPr>
        <w:t>“</w:t>
      </w:r>
      <w:r w:rsidR="00002D77" w:rsidRPr="00F36D6F">
        <w:rPr>
          <w:rFonts w:ascii="Times New Roman" w:hAnsi="Times New Roman"/>
        </w:rPr>
        <w:t>.</w:t>
      </w:r>
    </w:p>
    <w:p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rsidR="00F02A55" w:rsidRPr="00F36D6F" w:rsidRDefault="00F81DB8" w:rsidP="00F02A55">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 primopredaje izvedenih radova za predmet nabave dostaviti Naručitelju Jamstvo za otklanjanje nedostataka u jamstvenom roku treba biti u iznosu 10% (deset posto) od cijene izvedenih radova (bez PDV-a), a u obliku bezuvjetne i neopozive bankarske garancije, naplative od banke na prvi poziv, bez prava protesta, s rokom važ</w:t>
      </w:r>
      <w:r w:rsidR="00DA796D">
        <w:rPr>
          <w:rFonts w:ascii="Times New Roman" w:hAnsi="Times New Roman"/>
        </w:rPr>
        <w:t xml:space="preserve">enja najmanje 2 (dvije) godine </w:t>
      </w:r>
      <w:r w:rsidRPr="00F36D6F">
        <w:rPr>
          <w:rFonts w:ascii="Times New Roman" w:hAnsi="Times New Roman"/>
        </w:rPr>
        <w:t>ili bjanko zadužnicu ili položiti sredstava na žiro-račun naručitelja za razdoblje do isteka jamstva u iznosu od 10% od cijene izvedenih radova i ugrađene opreme (bez PDV-a).</w:t>
      </w:r>
    </w:p>
    <w:p w:rsidR="00F81DB8" w:rsidRPr="00F36D6F" w:rsidRDefault="00F81DB8" w:rsidP="00F81DB8">
      <w:pPr>
        <w:overflowPunct w:val="0"/>
        <w:autoSpaceDE w:val="0"/>
        <w:autoSpaceDN w:val="0"/>
        <w:adjustRightInd w:val="0"/>
        <w:jc w:val="both"/>
        <w:textAlignment w:val="baseline"/>
        <w:rPr>
          <w:rFonts w:ascii="Times New Roman" w:hAnsi="Times New Roman"/>
        </w:rPr>
      </w:pPr>
    </w:p>
    <w:p w:rsidR="00F02A55" w:rsidRPr="00F36D6F" w:rsidRDefault="00F02A55" w:rsidP="00F02A55">
      <w:pPr>
        <w:jc w:val="both"/>
        <w:outlineLvl w:val="0"/>
        <w:rPr>
          <w:rFonts w:ascii="Times New Roman" w:hAnsi="Times New Roman"/>
          <w:b/>
          <w:bCs/>
        </w:rPr>
      </w:pPr>
      <w:r w:rsidRPr="00F36D6F">
        <w:rPr>
          <w:rFonts w:ascii="Times New Roman" w:hAnsi="Times New Roman"/>
          <w:bCs/>
        </w:rPr>
        <w:t>U ____________________, __________201</w:t>
      </w:r>
      <w:r w:rsidR="00002D77" w:rsidRPr="00F36D6F">
        <w:rPr>
          <w:rFonts w:ascii="Times New Roman" w:hAnsi="Times New Roman"/>
          <w:bCs/>
        </w:rPr>
        <w:t>8</w:t>
      </w:r>
      <w:r w:rsidRPr="00F36D6F">
        <w:rPr>
          <w:rFonts w:ascii="Times New Roman" w:hAnsi="Times New Roman"/>
          <w:bCs/>
        </w:rPr>
        <w:t>.</w:t>
      </w:r>
      <w:r w:rsidRPr="00F36D6F">
        <w:rPr>
          <w:rFonts w:ascii="Times New Roman" w:hAnsi="Times New Roman"/>
          <w:b/>
          <w:bCs/>
        </w:rPr>
        <w:t xml:space="preserve"> </w:t>
      </w:r>
      <w:r w:rsidR="00002D77" w:rsidRPr="00F36D6F">
        <w:rPr>
          <w:rFonts w:ascii="Times New Roman" w:hAnsi="Times New Roman"/>
          <w:bCs/>
        </w:rPr>
        <w:t>godine.</w:t>
      </w: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rsidR="00F02A55" w:rsidRPr="00F36D6F" w:rsidRDefault="006F0B47" w:rsidP="00F02A55">
      <w:pPr>
        <w:jc w:val="center"/>
        <w:rPr>
          <w:rFonts w:ascii="Times New Roman" w:hAnsi="Times New Roman"/>
          <w:bCs/>
        </w:rPr>
      </w:pPr>
      <w:r>
        <w:rPr>
          <w:rFonts w:ascii="Times New Roman" w:hAnsi="Times New Roman"/>
          <w:noProof/>
          <w:lang w:eastAsia="hr-HR"/>
        </w:rPr>
        <mc:AlternateContent>
          <mc:Choice Requires="wps">
            <w:drawing>
              <wp:anchor distT="4294967293" distB="4294967293" distL="114300" distR="114300" simplePos="0" relativeHeight="251659264" behindDoc="0" locked="0" layoutInCell="1" allowOverlap="1">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6AF4B"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F02A55" w:rsidRPr="00F36D6F" w:rsidRDefault="00F02A55" w:rsidP="00F02A55">
      <w:pPr>
        <w:rPr>
          <w:rFonts w:ascii="Times New Roman" w:hAnsi="Times New Roman"/>
        </w:rPr>
      </w:pPr>
    </w:p>
    <w:p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rsidR="00F02A55" w:rsidRPr="00F36D6F" w:rsidRDefault="00F02A55" w:rsidP="00F02A55">
      <w:pPr>
        <w:rPr>
          <w:rFonts w:ascii="Times New Roman" w:hAnsi="Times New Roman"/>
        </w:rPr>
      </w:pPr>
    </w:p>
    <w:p w:rsidR="00F02A55" w:rsidRPr="00F36D6F" w:rsidRDefault="006F0B47" w:rsidP="00F02A55">
      <w:pPr>
        <w:rPr>
          <w:rFonts w:ascii="Times New Roman" w:hAnsi="Times New Roman"/>
        </w:rPr>
      </w:pPr>
      <w:r>
        <w:rPr>
          <w:rFonts w:ascii="Times New Roman" w:hAnsi="Times New Roman"/>
          <w:noProof/>
          <w:lang w:eastAsia="hr-HR"/>
        </w:rPr>
        <mc:AlternateContent>
          <mc:Choice Requires="wps">
            <w:drawing>
              <wp:anchor distT="4294967293" distB="4294967293" distL="114300" distR="114300" simplePos="0" relativeHeight="251660288" behindDoc="0" locked="0" layoutInCell="1" allowOverlap="1">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17BF2"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00F02A55" w:rsidRPr="00F36D6F">
        <w:rPr>
          <w:rFonts w:ascii="Times New Roman" w:hAnsi="Times New Roman"/>
        </w:rPr>
        <w:t xml:space="preserve"> (M.P)</w:t>
      </w:r>
    </w:p>
    <w:p w:rsidR="00F02A55" w:rsidRPr="00F36D6F" w:rsidRDefault="00F02A55" w:rsidP="00F02A55">
      <w:pPr>
        <w:rPr>
          <w:rFonts w:ascii="Times New Roman" w:hAnsi="Times New Roman"/>
        </w:rPr>
      </w:pPr>
    </w:p>
    <w:p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rsidR="009F08AB" w:rsidRDefault="009F08AB" w:rsidP="00F81DB8">
      <w:pPr>
        <w:jc w:val="both"/>
        <w:rPr>
          <w:rFonts w:ascii="Times New Roman" w:hAnsi="Times New Roman"/>
        </w:rPr>
      </w:pPr>
    </w:p>
    <w:p w:rsidR="005B4656" w:rsidRDefault="005B4656" w:rsidP="00F81DB8">
      <w:pPr>
        <w:jc w:val="both"/>
        <w:rPr>
          <w:rFonts w:ascii="Times New Roman" w:hAnsi="Times New Roman"/>
        </w:rPr>
      </w:pPr>
    </w:p>
    <w:p w:rsidR="005B4656" w:rsidRDefault="005B4656" w:rsidP="00F81DB8">
      <w:pPr>
        <w:jc w:val="both"/>
        <w:rPr>
          <w:rFonts w:ascii="Times New Roman" w:hAnsi="Times New Roman"/>
        </w:rPr>
      </w:pPr>
    </w:p>
    <w:p w:rsidR="005B4656" w:rsidRDefault="005B4656" w:rsidP="00F81DB8">
      <w:pPr>
        <w:jc w:val="both"/>
        <w:rPr>
          <w:rFonts w:ascii="Times New Roman" w:hAnsi="Times New Roman"/>
        </w:rPr>
      </w:pPr>
    </w:p>
    <w:p w:rsidR="00DA796D" w:rsidRDefault="00DA796D" w:rsidP="00F81DB8">
      <w:pPr>
        <w:jc w:val="both"/>
        <w:rPr>
          <w:rFonts w:ascii="Times New Roman" w:hAnsi="Times New Roman"/>
        </w:rPr>
      </w:pPr>
    </w:p>
    <w:p w:rsidR="00DA796D" w:rsidRDefault="00DA796D" w:rsidP="00F81DB8">
      <w:pPr>
        <w:jc w:val="both"/>
        <w:rPr>
          <w:rFonts w:ascii="Times New Roman" w:hAnsi="Times New Roman"/>
        </w:rPr>
      </w:pPr>
    </w:p>
    <w:p w:rsidR="00DA796D" w:rsidRDefault="00DA796D" w:rsidP="00F81DB8">
      <w:pPr>
        <w:jc w:val="both"/>
        <w:rPr>
          <w:rFonts w:ascii="Times New Roman" w:hAnsi="Times New Roman"/>
        </w:rPr>
      </w:pPr>
    </w:p>
    <w:p w:rsidR="00DA796D" w:rsidRPr="00F36D6F" w:rsidRDefault="00DA796D"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rsidTr="00872001">
        <w:tc>
          <w:tcPr>
            <w:tcW w:w="9781" w:type="dxa"/>
            <w:shd w:val="clear" w:color="auto" w:fill="D9D9D9" w:themeFill="background1" w:themeFillShade="D9"/>
          </w:tcPr>
          <w:p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bl>
    <w:p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rsidR="00872001" w:rsidRPr="00F36D6F" w:rsidRDefault="00872001" w:rsidP="007E558C">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7E558C">
              <w:rPr>
                <w:rFonts w:ascii="Times New Roman" w:hAnsi="Times New Roman"/>
                <w:b/>
              </w:rPr>
              <w:t>Sanacija boćališta na području Grada Poreča - Parenzo</w:t>
            </w:r>
          </w:p>
        </w:tc>
      </w:tr>
    </w:tbl>
    <w:p w:rsidR="00F852AA" w:rsidRPr="00F36D6F" w:rsidRDefault="00F852AA" w:rsidP="00872001">
      <w:pPr>
        <w:jc w:val="both"/>
        <w:rPr>
          <w:rFonts w:ascii="Times New Roman" w:hAnsi="Times New Roman"/>
        </w:rPr>
      </w:pPr>
    </w:p>
    <w:p w:rsidR="00FE2E96" w:rsidRDefault="00C31396" w:rsidP="00872001">
      <w:pPr>
        <w:jc w:val="both"/>
        <w:rPr>
          <w:sz w:val="20"/>
          <w:szCs w:val="20"/>
          <w:lang w:eastAsia="hr-HR"/>
        </w:rPr>
      </w:pPr>
      <w:r>
        <w:rPr>
          <w:rFonts w:ascii="Times New Roman" w:hAnsi="Times New Roman"/>
        </w:rPr>
        <w:fldChar w:fldCharType="begin"/>
      </w:r>
      <w:r w:rsidR="00FE2E96">
        <w:rPr>
          <w:rFonts w:ascii="Times New Roman" w:hAnsi="Times New Roman"/>
        </w:rPr>
        <w:instrText xml:space="preserve"> LINK </w:instrText>
      </w:r>
      <w:r w:rsidR="006F0B47">
        <w:rPr>
          <w:rFonts w:ascii="Times New Roman" w:hAnsi="Times New Roman"/>
        </w:rPr>
        <w:instrText xml:space="preserve">Excel.Sheet.8 "\\\\fs01\\dokumenti$\\dradesic\\My Documents\\posao\\investicije\\pješačka komunikacija Nova Vas\\troškovnik - natječajni.xls" "Šetnica-Nova Vas!R3C1:R135C9" </w:instrText>
      </w:r>
      <w:r w:rsidR="00FE2E96">
        <w:rPr>
          <w:rFonts w:ascii="Times New Roman" w:hAnsi="Times New Roman"/>
        </w:rPr>
        <w:instrText xml:space="preserve">\a \f 5 \h  \* MERGEFORMAT </w:instrText>
      </w:r>
      <w:r>
        <w:rPr>
          <w:rFonts w:ascii="Times New Roman" w:hAnsi="Times New Roman"/>
        </w:rPr>
        <w:fldChar w:fldCharType="separate"/>
      </w:r>
    </w:p>
    <w:p w:rsidR="00F867C8" w:rsidRPr="00F36D6F" w:rsidRDefault="00C31396" w:rsidP="00872001">
      <w:pPr>
        <w:jc w:val="both"/>
        <w:rPr>
          <w:rFonts w:ascii="Times New Roman" w:hAnsi="Times New Roman"/>
        </w:rPr>
      </w:pPr>
      <w:r>
        <w:rPr>
          <w:rFonts w:ascii="Times New Roman" w:hAnsi="Times New Roman"/>
        </w:rPr>
        <w:fldChar w:fldCharType="end"/>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4056"/>
        <w:gridCol w:w="825"/>
        <w:gridCol w:w="878"/>
        <w:gridCol w:w="757"/>
        <w:gridCol w:w="873"/>
        <w:gridCol w:w="1425"/>
      </w:tblGrid>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b/>
                <w:bCs/>
              </w:rPr>
            </w:pPr>
            <w:r w:rsidRPr="00F867C8">
              <w:rPr>
                <w:rFonts w:ascii="Times New Roman" w:hAnsi="Times New Roman"/>
                <w:b/>
                <w:bCs/>
              </w:rPr>
              <w:t>A)</w:t>
            </w:r>
          </w:p>
        </w:tc>
        <w:tc>
          <w:tcPr>
            <w:tcW w:w="4056" w:type="dxa"/>
            <w:noWrap/>
            <w:hideMark/>
          </w:tcPr>
          <w:p w:rsidR="00F867C8" w:rsidRPr="00F867C8" w:rsidRDefault="00F867C8" w:rsidP="00DA492F">
            <w:pPr>
              <w:rPr>
                <w:rFonts w:ascii="Times New Roman" w:hAnsi="Times New Roman"/>
                <w:b/>
                <w:bCs/>
              </w:rPr>
            </w:pPr>
            <w:r w:rsidRPr="00F867C8">
              <w:rPr>
                <w:rFonts w:ascii="Times New Roman" w:hAnsi="Times New Roman"/>
                <w:b/>
                <w:bCs/>
              </w:rPr>
              <w:t>TROŠKOVNIK boćalište Buići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/PRIPREMNI RADOVI/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76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Pažljivo skidanje postojećeg univerzal pletiva, žice i stupića ograde na susjednoj površini te ponovno vraćanje istih nakon završetka radova. Obračun po m skinute i vraćene ograde.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30,00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76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Strojno-ručno uklanjanje postojećeg sloja pijeska sa utovarom i odvozom radi označavanja visina novog sloja asfalta. Obračun po m2 očišćene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370,00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02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Pažljivo ručno odštemavanje postojeće metalne ograde radi kasnije ugradnje. U obračun je uključeno piljenje ograde na spojevima s čeonom ogradom igrališta te njezino deponiranje do ponovne ugradnje. Obračun po m skinute ograde.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26,00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Uklanjanje postojeće žičane ograde, platna i stupova nosača te odvoz iste na odlagalište. Obračun po m ograde.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12,00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416"/>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Sječenje šiblja i stabla svih dimenzija, odsijecanje grana, rezanje stabla i debelih grana na dužine pogodne za prijevoz, vađenje korijena, šiblja te starih panjeva i panjeva novo posiječenih stabla, zatim odnošenje šiblja, granja, trupaca i panjeva na odlagalište koje odredi nadzorni inženjer. St. 1-03.1 OTU. Obračun po komadu uklonjenog stabla.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kom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6,00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02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Pažljivo ručno odštemavanje postojeće vanjske slavine, iskop te vodoinstalaterski radovi na preseljenju iste za do 1 m udaljenosti. Rad uključuje sav spojni i cijevni materijal te sve potrebno za završetak stavke. Obračun po kompletu.</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kompl</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/PRIPREMNI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/ZEMLJANI RADOVI/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8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Rušenje postojećih zidova i temelja zidova, te utovar i odvoz na gradsku deponiju. Postojeći zidovi su od betona ili bloketa  bez obzira na debljinu. Obračun po m3 srušenog zida u zbijenom stanju.</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m3</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13,00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6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Iskop temelja potpornog zida. Rad obuhvaća kombinirano strojno - ručni iskop rova prema projektu odnosno zahtjevima nadzornog inženjera sa svim potrebnim radovima na razupiranju, odvodnji i privremenom deponiranju materijala na minimalnoj udaljenosti od 1,00 m od ruba rova, razastiranjem u stalnoj ili privremenoj deponiji, ili utovarom u prijev. sredstvo. Svjetla širina rova (razmak u dnu) i nagib pokosa definirani su projektom ili zahtjevom nad. inženjera. U cijenu je uključen iskop u tlu bez obzira na kategoriju, planiranje dna rova, sva potrebna razupiranja, crpljenje vode, privremeno deponiranje uzduž rova, utovar u prijev. sredstvo,  te čišćenje i uređenje terena u zoni rova. St. 3-04.1, 2-14 OTU.</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m3</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15,00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6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Iskop proširenja za zamjenski materijal i izradu potpornog zida. Rad obuhvaća kombinirano strojno - ručni iskop rova prema projektu odnosno zahtjevima nadzornog inženjera sa svim potrebnim radovima na razupiranju, odvodnji i privremenom deponiranju materijala na minimalnoj udaljenosti od 1,00 m od ruba rova, razastiranjem u stalnoj ili privremenoj deponiji, ili utovarom u prijev. sredstvo. Svjetla širina rova (razmak u dnu) i nagib pokosa definirani su projektom ili zahtjevom nad. inženjera. U cijenu je uključen iskop u tlu bez obzira na kategoriju, planiranje dna rova, sva potrebna razupiranja, crpljenje vode, privremeno deponiranje uzduž rova, utovar u prijev. sredstvo,  te čišćenje i uređenje terena u zoni rova. St. 3-04.1, 2-14 OTU.</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m3</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02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donjeg nosivog sloja boćališta od mehanički zbijenog zrnatog kamenog materijala veličine zrna 0-64 mm debljine sloja 30 cm. St. 5-01 OTU. Obračun po m3 stvarno ugrađenog zrnatog kamenog materijala.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m3</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25,00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Odvoz viška materijala na deponiju. Obračun po m3 odveženog materijala u zbijenom stanju..</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m3</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35,00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/ZEMLJANI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/ARMIRANO BETONSKI RADOVI/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02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betoniranje temelja, zidova, ploča i sl. sa betonom prema uputi nad. inž., izrada potrebne glatke oplate sa podupiranjem, te dobava i montaža armature. Obračun za beton po m3, za oplatu po m2 i za armaturu po kg.</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b) beton C 25/30</w:t>
            </w: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m3</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c) oplata</w:t>
            </w: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40,00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 armatura</w:t>
            </w: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kg</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810,00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/ARMIRANO BETONSKI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/ASFALTERSKI RADOVI/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21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Strojno frezanje postojećeg asfalta u debljini prema nalogu nad. inženjera (od 2 - 4 cm) sa čišćenjem isfrezane površine prije ugradnje završnog sloja asfalta. Utovar i odvoz asfalta uključen u stavku Obračun po m2 isfrezane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470,00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Mjestimična izrada izravnavajućeg sloja asfalta (AC8 surf 50/70).</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t</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53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bitumenskog međusloja za sljepljivanje asfaltnih slojeva. Prije nanošenja završnog sloja asfalta, na površinama spajanja prethodno položenog s novim asfaltom potrebno je podlogu špricati asfaltnom emulzijom ili bitumenom u odgovarajućoj količini sukladno St. 6-01 OTU. Obračun se vrši po m2 špricane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370,00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38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asf.mješavine na principu asfaltbetona po vrućem postupku od drobljenog kamenog materijala, kamene sitneži i drobljenog pijeska. Na površine boćališta ugrađuje se nosivi sloj asfalt betona AC 8 surf 50/70 (AB 8) u debljini od 4 cm. Obračun po m2 stvarno ugrađenog sloja asfalt betona.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32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asf.mješavine na principu asfaltbetona po vrućem postupku od drobljenog kamenog materijala, kamene sitneži i drobljenog pijeska. Na površine boćališta ugrađuje se habajući sloj asfalt betona AC 4 surf 50/70  u debljini od 4 cm. Obračun po m2 stvarno ugrađenog habajućeg sloja asfalt betona.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370,00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40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Pažljivo piljenje asfalta radi označavanja staza boćališta. Obračun po m1 urezanog asfalta.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310,00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Špricanje bitumenskom emulzijom asfalta radi nanošenja tankog sloja pijeska. Obračun se vrši po m2 špricane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370,00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76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i razastiranje kvarcnog pijeska  frakcije 4 mm za završni sloj boćališta i kvarcnog pijeska tipa "Verona rosso" frakcije 1,2  - 1,8 mm. Obračun se vrši po m2 posipane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370,00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/ASFALTERSKI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/BRAVARSKI I OSTALI RADOVI/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38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Vraćanje postojeće ograde u armirano betonski zid. Stavka obuhvaća postavljanje čahura prije betoniranja zida, bravarsku doradu ograde (eventualno produženje postojećih stupova nosača), namještanje i betoniranje postojeće ograde te njezino zavarivanje za nastavak postojeće ograde. Obračun po m postavljene ograde.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26,00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04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ograde od plastificiranog univerzal pletiva. Stavka uključuje ugradnju i namještanje nosivih profila (t presjek po dužini ograde i okrugli profil na krajevima) u prethodno postavljene čahure u armiranobetonskom zidu, postavljanje uzdužnih žica, postavljanje univerzal pletiva (oko 60/60 debljine žice 2,1 mm ili sličnih dimenzija), stezanje i pričvršćenje žice za stupove i uzdužne žice. Visina ograde je 130 cm. Obračun po m1 postavljene ograde.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12,00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/BRAVARSKI I OSTALI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r w:rsidRPr="00F867C8">
              <w:rPr>
                <w:rFonts w:ascii="Times New Roman" w:hAnsi="Times New Roman"/>
              </w:rPr>
              <w:t>Rekapitulacija radovi na boćalištu Buići: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/PRIPREMNI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/ZEMLJANI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/ARMIRANO BETONSKI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/ASFALTERSKI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/BRAVARSKI I OSTALI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b/>
                <w:bCs/>
              </w:rPr>
            </w:pPr>
            <w:r w:rsidRPr="00F867C8">
              <w:rPr>
                <w:rFonts w:ascii="Times New Roman" w:hAnsi="Times New Roman"/>
                <w:b/>
                <w:bCs/>
              </w:rPr>
              <w:t>Ukupno BUIĆI: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b/>
                <w:bCs/>
              </w:rPr>
            </w:pPr>
            <w:r w:rsidRPr="00F867C8">
              <w:rPr>
                <w:rFonts w:ascii="Times New Roman" w:hAnsi="Times New Roman"/>
                <w:b/>
                <w:bCs/>
              </w:rPr>
              <w:t>B)</w:t>
            </w:r>
          </w:p>
        </w:tc>
        <w:tc>
          <w:tcPr>
            <w:tcW w:w="4056" w:type="dxa"/>
            <w:noWrap/>
            <w:hideMark/>
          </w:tcPr>
          <w:p w:rsidR="00F867C8" w:rsidRPr="00F867C8" w:rsidRDefault="00F867C8" w:rsidP="00DA492F">
            <w:pPr>
              <w:rPr>
                <w:rFonts w:ascii="Times New Roman" w:hAnsi="Times New Roman"/>
                <w:b/>
                <w:bCs/>
              </w:rPr>
            </w:pPr>
            <w:r w:rsidRPr="00F867C8">
              <w:rPr>
                <w:rFonts w:ascii="Times New Roman" w:hAnsi="Times New Roman"/>
                <w:b/>
                <w:bCs/>
              </w:rPr>
              <w:t>TROŠKOVNIK boćalište Mate Balota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/PRIPREMNI RADOVI/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76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Strojno-ručno uklanjanje postojećeg sloja pijeska sa utovarom i odvozom radi označavanja visina novog sloja asfalta. Obračun po m2 očišćene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130,00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53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C83867">
            <w:pPr>
              <w:rPr>
                <w:rFonts w:ascii="Times New Roman" w:hAnsi="Times New Roman"/>
              </w:rPr>
            </w:pPr>
            <w:r w:rsidRPr="00F867C8">
              <w:rPr>
                <w:rFonts w:ascii="Times New Roman" w:hAnsi="Times New Roman"/>
              </w:rPr>
              <w:t>Osiguravanje uvjeta za ulaz na teren. Stavka ukl</w:t>
            </w:r>
            <w:r w:rsidR="00C83867">
              <w:rPr>
                <w:rFonts w:ascii="Times New Roman" w:hAnsi="Times New Roman"/>
              </w:rPr>
              <w:t>j</w:t>
            </w:r>
            <w:r w:rsidRPr="00F867C8">
              <w:rPr>
                <w:rFonts w:ascii="Times New Roman" w:hAnsi="Times New Roman"/>
              </w:rPr>
              <w:t>učuje pažljivo piljenje posteje</w:t>
            </w:r>
            <w:r w:rsidR="00C83867">
              <w:rPr>
                <w:rFonts w:ascii="Times New Roman" w:hAnsi="Times New Roman"/>
              </w:rPr>
              <w:t>ć</w:t>
            </w:r>
            <w:r w:rsidRPr="00F867C8">
              <w:rPr>
                <w:rFonts w:ascii="Times New Roman" w:hAnsi="Times New Roman"/>
              </w:rPr>
              <w:t>e ograde  te njezino deponiranje do ponovne ugradnje, nasipavanje ili izvedba rampe metalnim stazama  radi ulaska mehanizacije na teren, skidanje rampe nakon završetka radova te zavarivanje i farbanje dijela skinute metalne ograde po uzoru na postojeće stanje. Obračun po kompletu.</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kompl</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Rezanje postojećeg asfalta reznom pločom na mjestima spojeva postojećeg i novog asfalta. Obračun po m1 urezanog asfalta.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80,00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02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Dubinska sanacija podloge boćališta. Stavka uključuje zarezivanje asfalta, iskop u dubini od 30  cm, rezanje korjenja, tamponiranje površine do kote za nosivi sloj asfalta. Obračun po m2 sanirane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50,00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montaža i ugradnja sifona za odvod vode na postojeću odvodnu cijev na parteru boćališta. Obračun za komplet.</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DA492F" w:rsidP="00F867C8">
            <w:pPr>
              <w:jc w:val="center"/>
              <w:rPr>
                <w:rFonts w:ascii="Times New Roman" w:hAnsi="Times New Roman"/>
              </w:rPr>
            </w:pPr>
            <w:r>
              <w:rPr>
                <w:rFonts w:ascii="Times New Roman" w:hAnsi="Times New Roman"/>
              </w:rPr>
              <w:t>kompl</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/PRIPREMNI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/ASFALTERSKI RADOVI/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02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Strojno frezanje postojećeg asfalta u debljini prema nalogu nad. inženjera (od 4 - 7 cm) sa čišćenjem isfrezane površine prije ugradnje završnog sloja asfalta. Utovar i odvoz asfalta uključen u stavku Obračun po m2 isfrezane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Mjestimična izrada izravnavajućeg sloja asfalta (AC8 surf 50/70).</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t</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53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bitumenskog međusloja za sljepljivanje asfaltnih slojeva. Prije nanošenja završnog sloja asfalta, na površinama spajanja prethodno položenog s novim asfaltom potrebno je podlogu špricati asfaltnom emulzijom ili bitumenom u odgovarajućoj količini sukladno St. 6-01 OTU. Obračun se vrši po m2 špricane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53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asf.mješavine na principu asfaltbetona po vrućem postupku od drobljenog kamenog materijala, kamene sitneži i drobljenog pijeska. Na površine boćališta ugrađuje se nosivi sloj asfalt betona AC 8 surf 50/70 (AB 8) u debljini od 4 cm. Obračun po m2 stvarno ugrađenog sloja asfalt betona.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50,00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53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asf.mješavine na principu asfaltbetona po vrućem postupku od drobljenog kamenog materijala, kamene sitneži i drobljenog pijeska. Na površine boćališta ugrađuje se habajući sloj asfalt betona AC 4 surf 50/70  u debljini od 4 cm. Obračun po m2 stvarno ugrađenog habajućeg sloja asfalt betona.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Pažljivo piljenje asfalta radi označavanja staza boćališta. Obračun po m1 urezanog asfalta.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110,00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Špricanje bitumenskom emulzijom asfalta radi nanošenja tankog sloja pijeska. Obračun se vrši po m2 špricane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76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i razastiranje kvarcnog pijeska  frakcije 4 mm za završni sloj boćališta i kvarcnog pijeska tipa "Verona rosso" frakcije 1,2  - 1,8 mm. Obračun se vrši po m2 posipane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/ASFALTERSKI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r w:rsidRPr="00F867C8">
              <w:rPr>
                <w:rFonts w:ascii="Times New Roman" w:hAnsi="Times New Roman"/>
              </w:rPr>
              <w:t>Rekapitulacija radovi na boćalištu Mate Balota: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/PRIPREMNI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/ASFALTERSKI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b/>
                <w:bCs/>
              </w:rPr>
            </w:pPr>
            <w:r w:rsidRPr="00F867C8">
              <w:rPr>
                <w:rFonts w:ascii="Times New Roman" w:hAnsi="Times New Roman"/>
                <w:b/>
                <w:bCs/>
              </w:rPr>
              <w:t>Ukupno Mate Balota: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b/>
                <w:bCs/>
              </w:rPr>
            </w:pPr>
            <w:r w:rsidRPr="00F867C8">
              <w:rPr>
                <w:rFonts w:ascii="Times New Roman" w:hAnsi="Times New Roman"/>
                <w:b/>
                <w:bCs/>
              </w:rPr>
              <w:t>C)</w:t>
            </w:r>
          </w:p>
        </w:tc>
        <w:tc>
          <w:tcPr>
            <w:tcW w:w="4056" w:type="dxa"/>
            <w:noWrap/>
            <w:hideMark/>
          </w:tcPr>
          <w:p w:rsidR="00F867C8" w:rsidRPr="00F867C8" w:rsidRDefault="00F867C8" w:rsidP="00DA492F">
            <w:pPr>
              <w:rPr>
                <w:rFonts w:ascii="Times New Roman" w:hAnsi="Times New Roman"/>
                <w:b/>
                <w:bCs/>
              </w:rPr>
            </w:pPr>
            <w:r w:rsidRPr="00F867C8">
              <w:rPr>
                <w:rFonts w:ascii="Times New Roman" w:hAnsi="Times New Roman"/>
                <w:b/>
                <w:bCs/>
              </w:rPr>
              <w:t>TROŠKOVNIK boćalište Montižana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/PRIPREMNI I BETONSKI RADOVI/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76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Strojno-ručno uklanjanje postojećeg sloja pijeska sa utovarom i odvozom radi označavanja visina novog sloja asfalta. Obračun po m2 očišćene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240,00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53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Osiguravanje uvjeta za ulaz na teren. Stavka uklučuje pažljivo skidanje postojećih klupa  te njihovo deponiranje do ponovne ugradnje, nasipavanje ili izvedba rampe metalnim stazama  radi ulaska mehanizacije na teren, skidanje rampe nakon završetka radova te vraćanje klupa na  pozicije po uzoru na postojeće stanje. Obračun po kompletu.</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kompl</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Rezanje postojećeg asfalta reznom pločom na mjestima spojeva postojećeg i novog asfalta. Obračun po m1 urezanog asfalta.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50,00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02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Dubinska sanacija podloge boćališta. Stavka uključuje zarezivanje asfalta, iskop u dubini od 30  cm, rezanje korjenja, tamponiranje površine do kote za nosivi sloj asfalta. Obračun po m2 sanirane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25,00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31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Izrada konstrukcije za pričvršćenje zaštitne gumene oplate na krajevima boćališta. Stavka uključuje skidanje postojeće zaštite, deponiranje postojećig gumenih zaštita do ponovne ugradnje, odvoz postojeće konstrukcije i izradu nove. Na površinu zida postavlja se metalni profil dim. 3,00x5,00 cm po cijeloj širini zida (ukupno 14,00+14,00=28,00 m'). Na isti se pričvršćuje gumena zaštitna ploha, a preko gumene plohe željezni "L" profil dim. 3,0x3,0 cm, također u ukupnoj širini plohe (ukupno 14,00+14,00=28,00 m'). Sva željezna konstrukcija prije montaže mora se obojati temeljnim + antikorozivnim premazom u crnoj završnoj boji. U stavku je potrebno uračunati metalni okov (tiple, vide te spojke) za pričvršćenje oplate na zidove boćališta. Obračun po kompletu ugrađene zaštite.</w:t>
            </w:r>
          </w:p>
        </w:tc>
        <w:tc>
          <w:tcPr>
            <w:tcW w:w="825" w:type="dxa"/>
            <w:hideMark/>
          </w:tcPr>
          <w:p w:rsidR="00F867C8" w:rsidRPr="00F867C8" w:rsidRDefault="00F867C8" w:rsidP="00F867C8">
            <w:pPr>
              <w:jc w:val="center"/>
              <w:rPr>
                <w:rFonts w:ascii="Times New Roman" w:hAnsi="Times New Roman"/>
              </w:rPr>
            </w:pPr>
          </w:p>
        </w:tc>
        <w:tc>
          <w:tcPr>
            <w:tcW w:w="878" w:type="dxa"/>
            <w:hideMark/>
          </w:tcPr>
          <w:p w:rsidR="00F867C8" w:rsidRPr="00F867C8" w:rsidRDefault="00F867C8" w:rsidP="00F867C8">
            <w:pPr>
              <w:jc w:val="center"/>
              <w:rPr>
                <w:rFonts w:ascii="Times New Roman" w:hAnsi="Times New Roman"/>
              </w:rPr>
            </w:pPr>
          </w:p>
        </w:tc>
        <w:tc>
          <w:tcPr>
            <w:tcW w:w="757" w:type="dxa"/>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kmpl</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1,00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/PRIPREMNI I BETONSKI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/ASFALTERSKI RADOVI/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02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Strojno frezanje postojećeg asfalta u debljini prema nalogu nad. inženjera (od 4 - 7 cm) sa čišćenjem isfrezane površine prije ugradnje završnog sloja asfalta. Utovar i odvoz asfalta uključen u stavku Obračun po m2 isfrezane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240,00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Mjestimična izrada izravnavajućeg sloja asfalta (AC8 surf 50/70).</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t</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6,00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53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bitumenskog međusloja za sljepljivanje asfaltnih slojeva. Prije nanošenja završnog sloja asfalta, na površinama spajanja prethodno položenog s novim asfaltom potrebno je podlogu špricati asfaltnom emulzijom ili bitumenom u odgovarajućoj količini sukladno St. 6-01 OTU. Obračun se vrši po m2 špricane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240,00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53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asf.mješavine na principu asfaltbetona po vrućem postupku od drobljenog kamenog materijala, kamene sitneži i drobljenog pijeska. Na površine boćališta ugrađuje se nosivi sloj asfalt betona AC 8 surf 50/70 (AB 8) u debljini od 4 cm. Obračun po m2 stvarno ugrađenog sloja asfalt betona.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25,00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153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doprema i ugradnja asf.mješavine na principu asfaltbetona po vrućem postupku od drobljenog kamenog materijala, kamene sitneži i drobljenog pijeska. Na površine boćališta ugrađuje se habajući sloj asfalt betona AC 4 surf 50/70  u debljini od 4 cm. Obračun po m2 stvarno ugrađenog habajućeg sloja asfalt betona.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240,00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Pažljivo piljenje asfalta radi označavanja staza boćališta. Obračun po m1 urezanog asfalta.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220,00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51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Špricanje bitumenskom emulzijom asfalta radi nanošenja tankog sloja pijeska. Obračun se vrši po m2 špricane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240,00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76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Dobava i razastiranje kvarcnog pijeska  frakcije 4 mm za završni sloj boćališta i kvarcnog pijeska tipa "Verona rosso" frakcije 1,2  - 1,8 mm. Obračun se vrši po m2 posipane površine.</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r w:rsidRPr="00F867C8">
              <w:rPr>
                <w:rFonts w:ascii="Times New Roman" w:hAnsi="Times New Roman"/>
              </w:rPr>
              <w:t>m2</w:t>
            </w:r>
          </w:p>
        </w:tc>
        <w:tc>
          <w:tcPr>
            <w:tcW w:w="878" w:type="dxa"/>
            <w:noWrap/>
            <w:hideMark/>
          </w:tcPr>
          <w:p w:rsidR="00F867C8" w:rsidRPr="00F867C8" w:rsidRDefault="00F867C8" w:rsidP="00F867C8">
            <w:pPr>
              <w:jc w:val="center"/>
              <w:rPr>
                <w:rFonts w:ascii="Times New Roman" w:hAnsi="Times New Roman"/>
              </w:rPr>
            </w:pPr>
            <w:r w:rsidRPr="00F867C8">
              <w:rPr>
                <w:rFonts w:ascii="Times New Roman" w:hAnsi="Times New Roman"/>
              </w:rPr>
              <w:t>240,00</w:t>
            </w:r>
          </w:p>
        </w:tc>
        <w:tc>
          <w:tcPr>
            <w:tcW w:w="757" w:type="dxa"/>
            <w:noWrap/>
            <w:hideMark/>
          </w:tcPr>
          <w:p w:rsidR="00F867C8" w:rsidRPr="00F867C8" w:rsidRDefault="00F867C8" w:rsidP="00F867C8">
            <w:pPr>
              <w:jc w:val="center"/>
              <w:rPr>
                <w:rFonts w:ascii="Times New Roman" w:hAnsi="Times New Roman"/>
              </w:rPr>
            </w:pPr>
            <w:r w:rsidRPr="00F867C8">
              <w:rPr>
                <w:rFonts w:ascii="Times New Roman" w:hAnsi="Times New Roman"/>
              </w:rPr>
              <w:t>a'</w:t>
            </w: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/ASFALTERSKI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r w:rsidRPr="00F867C8">
              <w:rPr>
                <w:rFonts w:ascii="Times New Roman" w:hAnsi="Times New Roman"/>
              </w:rPr>
              <w:t>Rekapitulacija radovi na boćalištu Montižana: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/PRIPREMNI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 xml:space="preserve">/ASFALTERSKI RADOVI/ </w:t>
            </w: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b/>
                <w:bCs/>
              </w:rPr>
            </w:pPr>
            <w:r w:rsidRPr="00F867C8">
              <w:rPr>
                <w:rFonts w:ascii="Times New Roman" w:hAnsi="Times New Roman"/>
                <w:b/>
                <w:bCs/>
              </w:rPr>
              <w:t>Ukupno Montižana: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b/>
                <w:bCs/>
              </w:rPr>
            </w:pPr>
            <w:r w:rsidRPr="00F867C8">
              <w:rPr>
                <w:rFonts w:ascii="Times New Roman" w:hAnsi="Times New Roman"/>
                <w:b/>
                <w:bCs/>
              </w:rPr>
              <w:t>SVEUKUPNA REKAPITULACIJA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BC50BA" w:rsidRPr="00F867C8" w:rsidTr="00C83867">
        <w:trPr>
          <w:trHeight w:val="300"/>
        </w:trPr>
        <w:tc>
          <w:tcPr>
            <w:tcW w:w="756" w:type="dxa"/>
            <w:noWrap/>
          </w:tcPr>
          <w:p w:rsidR="00BC50BA" w:rsidRPr="00F867C8" w:rsidRDefault="00BC50BA" w:rsidP="00F867C8">
            <w:pPr>
              <w:jc w:val="center"/>
              <w:rPr>
                <w:rFonts w:ascii="Times New Roman" w:hAnsi="Times New Roman"/>
              </w:rPr>
            </w:pPr>
          </w:p>
        </w:tc>
        <w:tc>
          <w:tcPr>
            <w:tcW w:w="4056" w:type="dxa"/>
            <w:noWrap/>
          </w:tcPr>
          <w:p w:rsidR="00BC50BA" w:rsidRPr="00F867C8" w:rsidRDefault="00BC50BA" w:rsidP="00DA492F">
            <w:pPr>
              <w:rPr>
                <w:rFonts w:ascii="Times New Roman" w:hAnsi="Times New Roman"/>
              </w:rPr>
            </w:pPr>
          </w:p>
        </w:tc>
        <w:tc>
          <w:tcPr>
            <w:tcW w:w="825" w:type="dxa"/>
            <w:noWrap/>
          </w:tcPr>
          <w:p w:rsidR="00BC50BA" w:rsidRPr="00F867C8" w:rsidRDefault="00BC50BA" w:rsidP="00F867C8">
            <w:pPr>
              <w:jc w:val="center"/>
              <w:rPr>
                <w:rFonts w:ascii="Times New Roman" w:hAnsi="Times New Roman"/>
              </w:rPr>
            </w:pPr>
          </w:p>
        </w:tc>
        <w:tc>
          <w:tcPr>
            <w:tcW w:w="878" w:type="dxa"/>
            <w:noWrap/>
          </w:tcPr>
          <w:p w:rsidR="00BC50BA" w:rsidRPr="00F867C8" w:rsidRDefault="00BC50BA" w:rsidP="00F867C8">
            <w:pPr>
              <w:jc w:val="center"/>
              <w:rPr>
                <w:rFonts w:ascii="Times New Roman" w:hAnsi="Times New Roman"/>
              </w:rPr>
            </w:pPr>
          </w:p>
        </w:tc>
        <w:tc>
          <w:tcPr>
            <w:tcW w:w="757" w:type="dxa"/>
            <w:noWrap/>
          </w:tcPr>
          <w:p w:rsidR="00BC50BA" w:rsidRPr="00F867C8" w:rsidRDefault="00BC50BA" w:rsidP="00F867C8">
            <w:pPr>
              <w:jc w:val="center"/>
              <w:rPr>
                <w:rFonts w:ascii="Times New Roman" w:hAnsi="Times New Roman"/>
              </w:rPr>
            </w:pPr>
          </w:p>
        </w:tc>
        <w:tc>
          <w:tcPr>
            <w:tcW w:w="873" w:type="dxa"/>
            <w:noWrap/>
          </w:tcPr>
          <w:p w:rsidR="00BC50BA" w:rsidRPr="00F867C8" w:rsidRDefault="00BC50BA" w:rsidP="00F867C8">
            <w:pPr>
              <w:jc w:val="center"/>
              <w:rPr>
                <w:rFonts w:ascii="Times New Roman" w:hAnsi="Times New Roman"/>
              </w:rPr>
            </w:pPr>
          </w:p>
        </w:tc>
        <w:tc>
          <w:tcPr>
            <w:tcW w:w="1425" w:type="dxa"/>
            <w:noWrap/>
          </w:tcPr>
          <w:p w:rsidR="00BC50BA" w:rsidRPr="00F867C8" w:rsidRDefault="00BC50BA"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b/>
                <w:bCs/>
              </w:rPr>
            </w:pPr>
            <w:r w:rsidRPr="00F867C8">
              <w:rPr>
                <w:rFonts w:ascii="Times New Roman" w:hAnsi="Times New Roman"/>
                <w:b/>
                <w:bCs/>
              </w:rPr>
              <w:t>A)</w:t>
            </w:r>
          </w:p>
        </w:tc>
        <w:tc>
          <w:tcPr>
            <w:tcW w:w="4056" w:type="dxa"/>
            <w:noWrap/>
            <w:hideMark/>
          </w:tcPr>
          <w:p w:rsidR="00F867C8" w:rsidRPr="00F867C8" w:rsidRDefault="00F867C8" w:rsidP="00DA492F">
            <w:pPr>
              <w:rPr>
                <w:rFonts w:ascii="Times New Roman" w:hAnsi="Times New Roman"/>
                <w:b/>
                <w:bCs/>
              </w:rPr>
            </w:pPr>
            <w:r w:rsidRPr="00F867C8">
              <w:rPr>
                <w:rFonts w:ascii="Times New Roman" w:hAnsi="Times New Roman"/>
                <w:b/>
                <w:bCs/>
              </w:rPr>
              <w:t>Rekapitulacija radovi na boćalištu Buići:</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PDV:</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Sveukupno: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b/>
                <w:bCs/>
              </w:rPr>
            </w:pPr>
            <w:r w:rsidRPr="00F867C8">
              <w:rPr>
                <w:rFonts w:ascii="Times New Roman" w:hAnsi="Times New Roman"/>
                <w:b/>
                <w:bCs/>
              </w:rPr>
              <w:t>B)</w:t>
            </w:r>
          </w:p>
        </w:tc>
        <w:tc>
          <w:tcPr>
            <w:tcW w:w="4056" w:type="dxa"/>
            <w:noWrap/>
            <w:hideMark/>
          </w:tcPr>
          <w:p w:rsidR="00F867C8" w:rsidRPr="00F867C8" w:rsidRDefault="00F867C8" w:rsidP="00DA492F">
            <w:pPr>
              <w:rPr>
                <w:rFonts w:ascii="Times New Roman" w:hAnsi="Times New Roman"/>
                <w:b/>
                <w:bCs/>
              </w:rPr>
            </w:pPr>
            <w:r w:rsidRPr="00F867C8">
              <w:rPr>
                <w:rFonts w:ascii="Times New Roman" w:hAnsi="Times New Roman"/>
                <w:b/>
                <w:bCs/>
              </w:rPr>
              <w:t>Rekapitulacija radovi na boćalištu Mate Balota: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PDV:</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Sveukupno: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b/>
                <w:bCs/>
              </w:rPr>
            </w:pPr>
            <w:r w:rsidRPr="00F867C8">
              <w:rPr>
                <w:rFonts w:ascii="Times New Roman" w:hAnsi="Times New Roman"/>
                <w:b/>
                <w:bCs/>
              </w:rPr>
              <w:t>C)</w:t>
            </w:r>
          </w:p>
        </w:tc>
        <w:tc>
          <w:tcPr>
            <w:tcW w:w="4056" w:type="dxa"/>
            <w:noWrap/>
            <w:hideMark/>
          </w:tcPr>
          <w:p w:rsidR="00F867C8" w:rsidRPr="00F867C8" w:rsidRDefault="00F867C8" w:rsidP="00DA492F">
            <w:pPr>
              <w:rPr>
                <w:rFonts w:ascii="Times New Roman" w:hAnsi="Times New Roman"/>
                <w:b/>
                <w:bCs/>
              </w:rPr>
            </w:pPr>
            <w:r w:rsidRPr="00F867C8">
              <w:rPr>
                <w:rFonts w:ascii="Times New Roman" w:hAnsi="Times New Roman"/>
                <w:b/>
                <w:bCs/>
              </w:rPr>
              <w:t>Rekapitulacija radovi na boćalištu Montižana: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PDV:</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rPr>
            </w:pPr>
            <w:r w:rsidRPr="00F867C8">
              <w:rPr>
                <w:rFonts w:ascii="Times New Roman" w:hAnsi="Times New Roman"/>
              </w:rPr>
              <w:t>Sveukupno: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b/>
                <w:bCs/>
              </w:rPr>
            </w:pPr>
            <w:r w:rsidRPr="00F867C8">
              <w:rPr>
                <w:rFonts w:ascii="Times New Roman" w:hAnsi="Times New Roman"/>
                <w:b/>
                <w:bCs/>
              </w:rPr>
              <w:t>SVEUKUPNA REKAPITULACIJA:</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b/>
                <w:bCs/>
              </w:rPr>
            </w:pPr>
            <w:r w:rsidRPr="00F867C8">
              <w:rPr>
                <w:rFonts w:ascii="Times New Roman" w:hAnsi="Times New Roman"/>
                <w:b/>
                <w:bCs/>
              </w:rPr>
              <w:t>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b/>
                <w:bCs/>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b/>
                <w:bCs/>
              </w:rPr>
            </w:pPr>
            <w:r w:rsidRPr="00F867C8">
              <w:rPr>
                <w:rFonts w:ascii="Times New Roman" w:hAnsi="Times New Roman"/>
                <w:b/>
                <w:bCs/>
              </w:rPr>
              <w:t>PDV:</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r w:rsidR="00F867C8" w:rsidRPr="00F867C8" w:rsidTr="00C83867">
        <w:trPr>
          <w:trHeight w:val="300"/>
        </w:trPr>
        <w:tc>
          <w:tcPr>
            <w:tcW w:w="756" w:type="dxa"/>
            <w:noWrap/>
            <w:hideMark/>
          </w:tcPr>
          <w:p w:rsidR="00F867C8" w:rsidRPr="00F867C8" w:rsidRDefault="00F867C8" w:rsidP="00F867C8">
            <w:pPr>
              <w:jc w:val="center"/>
              <w:rPr>
                <w:rFonts w:ascii="Times New Roman" w:hAnsi="Times New Roman"/>
              </w:rPr>
            </w:pPr>
          </w:p>
        </w:tc>
        <w:tc>
          <w:tcPr>
            <w:tcW w:w="4056" w:type="dxa"/>
            <w:noWrap/>
            <w:hideMark/>
          </w:tcPr>
          <w:p w:rsidR="00F867C8" w:rsidRPr="00F867C8" w:rsidRDefault="00F867C8" w:rsidP="00DA492F">
            <w:pPr>
              <w:rPr>
                <w:rFonts w:ascii="Times New Roman" w:hAnsi="Times New Roman"/>
                <w:b/>
                <w:bCs/>
              </w:rPr>
            </w:pP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rPr>
            </w:pPr>
          </w:p>
        </w:tc>
      </w:tr>
      <w:tr w:rsidR="00F867C8" w:rsidRPr="00F867C8" w:rsidTr="00C83867">
        <w:trPr>
          <w:trHeight w:val="255"/>
        </w:trPr>
        <w:tc>
          <w:tcPr>
            <w:tcW w:w="756" w:type="dxa"/>
            <w:noWrap/>
            <w:hideMark/>
          </w:tcPr>
          <w:p w:rsidR="00F867C8" w:rsidRPr="00F867C8" w:rsidRDefault="00F867C8" w:rsidP="00F867C8">
            <w:pPr>
              <w:jc w:val="center"/>
              <w:rPr>
                <w:rFonts w:ascii="Times New Roman" w:hAnsi="Times New Roman"/>
              </w:rPr>
            </w:pPr>
          </w:p>
        </w:tc>
        <w:tc>
          <w:tcPr>
            <w:tcW w:w="4056" w:type="dxa"/>
            <w:hideMark/>
          </w:tcPr>
          <w:p w:rsidR="00F867C8" w:rsidRPr="00F867C8" w:rsidRDefault="00F867C8" w:rsidP="00DA492F">
            <w:pPr>
              <w:rPr>
                <w:rFonts w:ascii="Times New Roman" w:hAnsi="Times New Roman"/>
                <w:b/>
                <w:bCs/>
              </w:rPr>
            </w:pPr>
            <w:r w:rsidRPr="00F867C8">
              <w:rPr>
                <w:rFonts w:ascii="Times New Roman" w:hAnsi="Times New Roman"/>
                <w:b/>
                <w:bCs/>
              </w:rPr>
              <w:t>Sveukupno:</w:t>
            </w:r>
          </w:p>
        </w:tc>
        <w:tc>
          <w:tcPr>
            <w:tcW w:w="825" w:type="dxa"/>
            <w:noWrap/>
            <w:hideMark/>
          </w:tcPr>
          <w:p w:rsidR="00F867C8" w:rsidRPr="00F867C8" w:rsidRDefault="00F867C8" w:rsidP="00F867C8">
            <w:pPr>
              <w:jc w:val="center"/>
              <w:rPr>
                <w:rFonts w:ascii="Times New Roman" w:hAnsi="Times New Roman"/>
              </w:rPr>
            </w:pPr>
          </w:p>
        </w:tc>
        <w:tc>
          <w:tcPr>
            <w:tcW w:w="878" w:type="dxa"/>
            <w:noWrap/>
            <w:hideMark/>
          </w:tcPr>
          <w:p w:rsidR="00F867C8" w:rsidRPr="00F867C8" w:rsidRDefault="00F867C8" w:rsidP="00F867C8">
            <w:pPr>
              <w:jc w:val="center"/>
              <w:rPr>
                <w:rFonts w:ascii="Times New Roman" w:hAnsi="Times New Roman"/>
              </w:rPr>
            </w:pPr>
          </w:p>
        </w:tc>
        <w:tc>
          <w:tcPr>
            <w:tcW w:w="757" w:type="dxa"/>
            <w:noWrap/>
            <w:hideMark/>
          </w:tcPr>
          <w:p w:rsidR="00F867C8" w:rsidRPr="00F867C8" w:rsidRDefault="00F867C8" w:rsidP="00F867C8">
            <w:pPr>
              <w:jc w:val="center"/>
              <w:rPr>
                <w:rFonts w:ascii="Times New Roman" w:hAnsi="Times New Roman"/>
              </w:rPr>
            </w:pPr>
          </w:p>
        </w:tc>
        <w:tc>
          <w:tcPr>
            <w:tcW w:w="873" w:type="dxa"/>
            <w:noWrap/>
            <w:hideMark/>
          </w:tcPr>
          <w:p w:rsidR="00F867C8" w:rsidRPr="00F867C8" w:rsidRDefault="00F867C8" w:rsidP="00F867C8">
            <w:pPr>
              <w:jc w:val="center"/>
              <w:rPr>
                <w:rFonts w:ascii="Times New Roman" w:hAnsi="Times New Roman"/>
              </w:rPr>
            </w:pPr>
          </w:p>
        </w:tc>
        <w:tc>
          <w:tcPr>
            <w:tcW w:w="1425" w:type="dxa"/>
            <w:noWrap/>
            <w:hideMark/>
          </w:tcPr>
          <w:p w:rsidR="00F867C8" w:rsidRPr="00F867C8" w:rsidRDefault="00F867C8" w:rsidP="00F867C8">
            <w:pPr>
              <w:jc w:val="center"/>
              <w:rPr>
                <w:rFonts w:ascii="Times New Roman" w:hAnsi="Times New Roman"/>
                <w:b/>
                <w:bCs/>
              </w:rPr>
            </w:pPr>
          </w:p>
        </w:tc>
      </w:tr>
    </w:tbl>
    <w:p w:rsidR="00F852AA" w:rsidRPr="00F36D6F" w:rsidRDefault="00F852AA" w:rsidP="00872001">
      <w:pPr>
        <w:jc w:val="both"/>
        <w:rPr>
          <w:rFonts w:ascii="Times New Roman" w:hAnsi="Times New Roman"/>
        </w:rPr>
      </w:pPr>
    </w:p>
    <w:p w:rsidR="00F852AA" w:rsidRPr="00F36D6F" w:rsidRDefault="00F852AA" w:rsidP="00872001">
      <w:pPr>
        <w:jc w:val="both"/>
        <w:rPr>
          <w:rFonts w:ascii="Times New Roman" w:hAnsi="Times New Roman"/>
        </w:rPr>
      </w:pPr>
    </w:p>
    <w:p w:rsidR="00F852AA" w:rsidRPr="00F36D6F" w:rsidRDefault="00F852AA" w:rsidP="00872001">
      <w:pPr>
        <w:jc w:val="both"/>
        <w:rPr>
          <w:rFonts w:ascii="Times New Roman" w:hAnsi="Times New Roman"/>
        </w:rPr>
      </w:pPr>
    </w:p>
    <w:p w:rsidR="00872001" w:rsidRPr="00F36D6F" w:rsidRDefault="00872001" w:rsidP="00872001">
      <w:pPr>
        <w:jc w:val="both"/>
        <w:rPr>
          <w:rFonts w:ascii="Times New Roman" w:hAnsi="Times New Roman"/>
        </w:rPr>
      </w:pPr>
      <w:r w:rsidRPr="00F36D6F">
        <w:rPr>
          <w:rFonts w:ascii="Times New Roman" w:hAnsi="Times New Roman"/>
        </w:rPr>
        <w:t>Ponuditelj nudi cijene Predmeta nabave putem ovog Troškovnika te je obvezan nuditi, odnosno ispuniti sve stavke Troškovnika. Nije prihvatljivo precrtavanje ili korigiranje zadanih stavki Troškovnika.</w:t>
      </w:r>
    </w:p>
    <w:p w:rsidR="00872001" w:rsidRPr="00F36D6F" w:rsidRDefault="00872001" w:rsidP="00872001">
      <w:pPr>
        <w:pStyle w:val="Default"/>
        <w:rPr>
          <w:rFonts w:ascii="Times New Roman" w:hAnsi="Times New Roman" w:cs="Times New Roman"/>
          <w:color w:val="auto"/>
          <w:sz w:val="22"/>
          <w:szCs w:val="22"/>
        </w:rPr>
      </w:pPr>
    </w:p>
    <w:p w:rsidR="00872001" w:rsidRPr="00F36D6F" w:rsidRDefault="00872001" w:rsidP="00872001">
      <w:pPr>
        <w:jc w:val="both"/>
        <w:outlineLvl w:val="0"/>
        <w:rPr>
          <w:rFonts w:ascii="Times New Roman" w:hAnsi="Times New Roman"/>
          <w:b/>
          <w:bCs/>
        </w:rPr>
      </w:pPr>
      <w:r w:rsidRPr="00F36D6F">
        <w:rPr>
          <w:rFonts w:ascii="Times New Roman" w:hAnsi="Times New Roman"/>
          <w:bCs/>
        </w:rPr>
        <w:t>U ____________________, __________2018.</w:t>
      </w:r>
      <w:r w:rsidRPr="00F36D6F">
        <w:rPr>
          <w:rFonts w:ascii="Times New Roman" w:hAnsi="Times New Roman"/>
          <w:b/>
          <w:bCs/>
        </w:rPr>
        <w:t xml:space="preserve"> </w:t>
      </w:r>
      <w:r w:rsidRPr="00F36D6F">
        <w:rPr>
          <w:rFonts w:ascii="Times New Roman" w:hAnsi="Times New Roman"/>
          <w:bCs/>
        </w:rPr>
        <w:t>godine.</w:t>
      </w:r>
    </w:p>
    <w:p w:rsidR="00872001" w:rsidRPr="00F36D6F" w:rsidRDefault="00872001" w:rsidP="00872001">
      <w:pPr>
        <w:jc w:val="both"/>
        <w:outlineLvl w:val="0"/>
        <w:rPr>
          <w:rFonts w:ascii="Times New Roman" w:hAnsi="Times New Roman"/>
          <w:b/>
          <w:bCs/>
        </w:rPr>
      </w:pPr>
    </w:p>
    <w:p w:rsidR="00E56497" w:rsidRPr="00F36D6F" w:rsidRDefault="00E56497" w:rsidP="00BC50BA">
      <w:pPr>
        <w:ind w:left="2835"/>
        <w:jc w:val="center"/>
        <w:outlineLvl w:val="0"/>
        <w:rPr>
          <w:rFonts w:ascii="Times New Roman" w:hAnsi="Times New Roman"/>
          <w:b/>
          <w:bCs/>
        </w:rPr>
      </w:pPr>
    </w:p>
    <w:p w:rsidR="00872001" w:rsidRPr="00F36D6F" w:rsidRDefault="00872001" w:rsidP="00BC50BA">
      <w:pPr>
        <w:ind w:left="2835"/>
        <w:jc w:val="center"/>
        <w:outlineLvl w:val="0"/>
        <w:rPr>
          <w:rFonts w:ascii="Times New Roman" w:hAnsi="Times New Roman"/>
          <w:b/>
          <w:bCs/>
        </w:rPr>
      </w:pPr>
      <w:r w:rsidRPr="00F36D6F">
        <w:rPr>
          <w:rFonts w:ascii="Times New Roman" w:hAnsi="Times New Roman"/>
          <w:b/>
          <w:bCs/>
        </w:rPr>
        <w:t>Ponuditelj:</w:t>
      </w:r>
    </w:p>
    <w:p w:rsidR="00872001" w:rsidRPr="00F36D6F" w:rsidRDefault="006F0B47" w:rsidP="00BC50BA">
      <w:pPr>
        <w:ind w:left="2835"/>
        <w:jc w:val="center"/>
        <w:rPr>
          <w:rFonts w:ascii="Times New Roman" w:hAnsi="Times New Roman"/>
          <w:bCs/>
        </w:rPr>
      </w:pPr>
      <w:r>
        <w:rPr>
          <w:rFonts w:ascii="Times New Roman" w:hAnsi="Times New Roman"/>
          <w:noProof/>
          <w:lang w:eastAsia="hr-HR"/>
        </w:rPr>
        <mc:AlternateContent>
          <mc:Choice Requires="wps">
            <w:drawing>
              <wp:anchor distT="4294967293" distB="4294967293" distL="114300" distR="114300" simplePos="0" relativeHeight="251662336" behindDoc="0" locked="0" layoutInCell="1" allowOverlap="1">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14E6" id="Straight Connector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CAog/0HQIAADYEAAAOAAAAAAAAAAAAAAAAAC4CAABkcnMvZTJvRG9jLnhtbFBLAQIt&#10;ABQABgAIAAAAIQC+Xxhm3QAAAAkBAAAPAAAAAAAAAAAAAAAAAHcEAABkcnMvZG93bnJldi54bWxQ&#10;SwUGAAAAAAQABADzAAAAgQUAAAAA&#10;"/>
            </w:pict>
          </mc:Fallback>
        </mc:AlternateContent>
      </w:r>
    </w:p>
    <w:p w:rsidR="00872001" w:rsidRPr="00F36D6F" w:rsidRDefault="00872001" w:rsidP="00BC50BA">
      <w:pPr>
        <w:rPr>
          <w:rFonts w:ascii="Times New Roman" w:hAnsi="Times New Roman"/>
        </w:rPr>
      </w:pPr>
    </w:p>
    <w:p w:rsidR="00872001" w:rsidRPr="00F36D6F" w:rsidRDefault="00872001" w:rsidP="00BC50BA">
      <w:pPr>
        <w:ind w:left="2835"/>
        <w:jc w:val="center"/>
        <w:rPr>
          <w:rFonts w:ascii="Times New Roman" w:hAnsi="Times New Roman"/>
          <w:bCs/>
        </w:rPr>
      </w:pPr>
      <w:r w:rsidRPr="00F36D6F">
        <w:rPr>
          <w:rFonts w:ascii="Times New Roman" w:hAnsi="Times New Roman"/>
          <w:bCs/>
        </w:rPr>
        <w:t>(tiskano upisati ime i prezime ovlaštene osobe ponuditelja)</w:t>
      </w:r>
    </w:p>
    <w:p w:rsidR="00872001" w:rsidRPr="00F36D6F" w:rsidRDefault="00872001" w:rsidP="00BC50BA">
      <w:pPr>
        <w:ind w:left="2835"/>
        <w:jc w:val="center"/>
        <w:rPr>
          <w:rFonts w:ascii="Times New Roman" w:hAnsi="Times New Roman"/>
        </w:rPr>
      </w:pPr>
    </w:p>
    <w:p w:rsidR="00872001" w:rsidRPr="00F36D6F" w:rsidRDefault="006F0B47" w:rsidP="00BC50BA">
      <w:pPr>
        <w:ind w:left="2835"/>
        <w:jc w:val="center"/>
        <w:rPr>
          <w:rFonts w:ascii="Times New Roman" w:hAnsi="Times New Roman"/>
        </w:rPr>
      </w:pPr>
      <w:r>
        <w:rPr>
          <w:rFonts w:ascii="Times New Roman" w:hAnsi="Times New Roman"/>
          <w:noProof/>
          <w:lang w:eastAsia="hr-HR"/>
        </w:rPr>
        <mc:AlternateContent>
          <mc:Choice Requires="wps">
            <w:drawing>
              <wp:anchor distT="4294967293" distB="4294967293" distL="114300" distR="114300" simplePos="0" relativeHeight="251663360" behindDoc="0" locked="0" layoutInCell="1" allowOverlap="1">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8567"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D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jN58t0B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M99A3hwCAAA2BAAADgAAAAAAAAAAAAAAAAAuAgAAZHJzL2Uyb0RvYy54bWxQSwECLQAU&#10;AAYACAAAACEATfCfBtwAAAAJAQAADwAAAAAAAAAAAAAAAAB2BAAAZHJzL2Rvd25yZXYueG1sUEsF&#10;BgAAAAAEAAQA8wAAAH8FAAAAAA==&#10;"/>
            </w:pict>
          </mc:Fallback>
        </mc:AlternateContent>
      </w:r>
      <w:r w:rsidR="00F77F3F" w:rsidRPr="00F36D6F">
        <w:rPr>
          <w:rFonts w:ascii="Times New Roman" w:hAnsi="Times New Roman"/>
        </w:rPr>
        <w:t>(M.P)</w:t>
      </w:r>
    </w:p>
    <w:p w:rsidR="00872001" w:rsidRPr="00F36D6F" w:rsidRDefault="00872001" w:rsidP="00BC50BA">
      <w:pPr>
        <w:tabs>
          <w:tab w:val="left" w:pos="5175"/>
        </w:tabs>
        <w:ind w:left="2835"/>
        <w:jc w:val="center"/>
        <w:rPr>
          <w:rFonts w:ascii="Times New Roman" w:hAnsi="Times New Roman"/>
        </w:rPr>
      </w:pPr>
      <w:r w:rsidRPr="00F36D6F">
        <w:rPr>
          <w:rFonts w:ascii="Times New Roman" w:hAnsi="Times New Roman"/>
        </w:rPr>
        <w:t>(potpis ovlaštene osobe)</w:t>
      </w:r>
    </w:p>
    <w:p w:rsidR="00395579" w:rsidRPr="0046469F" w:rsidRDefault="00395579" w:rsidP="00872001">
      <w:pPr>
        <w:jc w:val="center"/>
        <w:rPr>
          <w:rFonts w:ascii="Times New Roman" w:hAnsi="Times New Roman"/>
        </w:rPr>
      </w:pPr>
    </w:p>
    <w:p w:rsidR="00002D77" w:rsidRPr="0046469F" w:rsidRDefault="00002D77" w:rsidP="00FE2E96">
      <w:pPr>
        <w:pStyle w:val="Odlomakpopisa"/>
        <w:ind w:left="0"/>
        <w:rPr>
          <w:rFonts w:ascii="Times New Roman" w:hAnsi="Times New Roman"/>
        </w:rPr>
      </w:pP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67" w:rsidRDefault="00C83867" w:rsidP="00DD623C">
      <w:r>
        <w:separator/>
      </w:r>
    </w:p>
  </w:endnote>
  <w:endnote w:type="continuationSeparator" w:id="0">
    <w:p w:rsidR="00C83867" w:rsidRDefault="00C83867"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7" w:rsidRPr="00A51245" w:rsidRDefault="00C83867">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05DE8">
      <w:rPr>
        <w:rFonts w:ascii="Times New Roman" w:hAnsi="Times New Roman"/>
        <w:noProof/>
        <w:sz w:val="16"/>
        <w:szCs w:val="16"/>
      </w:rPr>
      <w:t>12</w:t>
    </w:r>
    <w:r w:rsidRPr="00A51245">
      <w:rPr>
        <w:rFonts w:ascii="Times New Roman" w:hAnsi="Times New Roman"/>
        <w:noProof/>
        <w:sz w:val="16"/>
        <w:szCs w:val="16"/>
      </w:rPr>
      <w:fldChar w:fldCharType="end"/>
    </w:r>
  </w:p>
  <w:p w:rsidR="00C83867" w:rsidRDefault="00C8386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67" w:rsidRDefault="00C83867" w:rsidP="00DD623C">
      <w:r>
        <w:separator/>
      </w:r>
    </w:p>
  </w:footnote>
  <w:footnote w:type="continuationSeparator" w:id="0">
    <w:p w:rsidR="00C83867" w:rsidRDefault="00C83867" w:rsidP="00DD623C">
      <w:r>
        <w:continuationSeparator/>
      </w:r>
    </w:p>
  </w:footnote>
  <w:footnote w:id="1">
    <w:p w:rsidR="00C83867" w:rsidRPr="00F370A0" w:rsidRDefault="00C83867"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C83867" w:rsidRDefault="00C83867" w:rsidP="00B30774">
      <w:pPr>
        <w:pStyle w:val="Tekstfusnote"/>
      </w:pPr>
    </w:p>
  </w:footnote>
  <w:footnote w:id="2">
    <w:p w:rsidR="00C83867" w:rsidRPr="001A2424" w:rsidRDefault="00C83867" w:rsidP="00B30774">
      <w:pPr>
        <w:pStyle w:val="Tekstfusnote"/>
        <w:rPr>
          <w:i/>
        </w:rPr>
      </w:pPr>
    </w:p>
  </w:footnote>
  <w:footnote w:id="3">
    <w:p w:rsidR="00C83867" w:rsidRDefault="00C83867"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C83867" w:rsidRPr="00F370A0" w:rsidRDefault="00C83867" w:rsidP="00B30774">
      <w:pPr>
        <w:pStyle w:val="Tekstfusnote"/>
        <w:rPr>
          <w:i/>
          <w:sz w:val="18"/>
          <w:szCs w:val="18"/>
        </w:rPr>
      </w:pPr>
    </w:p>
  </w:footnote>
  <w:footnote w:id="5">
    <w:p w:rsidR="00C83867" w:rsidRPr="004A51D2" w:rsidRDefault="00C83867" w:rsidP="00B30774">
      <w:pPr>
        <w:pStyle w:val="Tekstfusnote"/>
        <w:rPr>
          <w:rFonts w:ascii="Arial" w:hAnsi="Arial" w:cs="Arial"/>
        </w:rPr>
      </w:pPr>
    </w:p>
  </w:footnote>
  <w:footnote w:id="6">
    <w:p w:rsidR="00C83867" w:rsidRDefault="00C83867">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C83867" w:rsidRDefault="00C83867">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5"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8"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2"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4"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num>
  <w:num w:numId="4">
    <w:abstractNumId w:val="27"/>
  </w:num>
  <w:num w:numId="5">
    <w:abstractNumId w:val="2"/>
  </w:num>
  <w:num w:numId="6">
    <w:abstractNumId w:val="31"/>
  </w:num>
  <w:num w:numId="7">
    <w:abstractNumId w:val="10"/>
  </w:num>
  <w:num w:numId="8">
    <w:abstractNumId w:val="9"/>
  </w:num>
  <w:num w:numId="9">
    <w:abstractNumId w:val="8"/>
  </w:num>
  <w:num w:numId="10">
    <w:abstractNumId w:val="15"/>
  </w:num>
  <w:num w:numId="11">
    <w:abstractNumId w:val="19"/>
  </w:num>
  <w:num w:numId="12">
    <w:abstractNumId w:val="25"/>
  </w:num>
  <w:num w:numId="13">
    <w:abstractNumId w:val="21"/>
  </w:num>
  <w:num w:numId="14">
    <w:abstractNumId w:val="30"/>
  </w:num>
  <w:num w:numId="15">
    <w:abstractNumId w:val="33"/>
  </w:num>
  <w:num w:numId="16">
    <w:abstractNumId w:val="28"/>
  </w:num>
  <w:num w:numId="17">
    <w:abstractNumId w:val="26"/>
  </w:num>
  <w:num w:numId="18">
    <w:abstractNumId w:val="17"/>
  </w:num>
  <w:num w:numId="19">
    <w:abstractNumId w:val="24"/>
  </w:num>
  <w:num w:numId="20">
    <w:abstractNumId w:val="22"/>
  </w:num>
  <w:num w:numId="21">
    <w:abstractNumId w:val="5"/>
  </w:num>
  <w:num w:numId="22">
    <w:abstractNumId w:val="4"/>
  </w:num>
  <w:num w:numId="23">
    <w:abstractNumId w:val="18"/>
  </w:num>
  <w:num w:numId="24">
    <w:abstractNumId w:val="32"/>
  </w:num>
  <w:num w:numId="25">
    <w:abstractNumId w:val="32"/>
  </w:num>
  <w:num w:numId="26">
    <w:abstractNumId w:val="32"/>
  </w:num>
  <w:num w:numId="27">
    <w:abstractNumId w:val="32"/>
  </w:num>
  <w:num w:numId="28">
    <w:abstractNumId w:val="32"/>
  </w:num>
  <w:num w:numId="29">
    <w:abstractNumId w:val="32"/>
  </w:num>
  <w:num w:numId="30">
    <w:abstractNumId w:val="6"/>
  </w:num>
  <w:num w:numId="31">
    <w:abstractNumId w:val="20"/>
  </w:num>
  <w:num w:numId="32">
    <w:abstractNumId w:val="12"/>
  </w:num>
  <w:num w:numId="33">
    <w:abstractNumId w:val="13"/>
  </w:num>
  <w:num w:numId="34">
    <w:abstractNumId w:val="34"/>
  </w:num>
  <w:num w:numId="35">
    <w:abstractNumId w:val="16"/>
  </w:num>
  <w:num w:numId="36">
    <w:abstractNumId w:val="3"/>
  </w:num>
  <w:num w:numId="37">
    <w:abstractNumId w:val="14"/>
  </w:num>
  <w:num w:numId="38">
    <w:abstractNumId w:val="23"/>
  </w:num>
  <w:num w:numId="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64CA"/>
    <w:rsid w:val="00083587"/>
    <w:rsid w:val="0008663A"/>
    <w:rsid w:val="00087156"/>
    <w:rsid w:val="00087731"/>
    <w:rsid w:val="00095DAF"/>
    <w:rsid w:val="000A69B8"/>
    <w:rsid w:val="000B372C"/>
    <w:rsid w:val="000B53EF"/>
    <w:rsid w:val="000B5963"/>
    <w:rsid w:val="000C041E"/>
    <w:rsid w:val="000C135C"/>
    <w:rsid w:val="000C27F4"/>
    <w:rsid w:val="000C463F"/>
    <w:rsid w:val="000D0DA3"/>
    <w:rsid w:val="000D557A"/>
    <w:rsid w:val="000D7708"/>
    <w:rsid w:val="000E0470"/>
    <w:rsid w:val="000E16D5"/>
    <w:rsid w:val="000E1950"/>
    <w:rsid w:val="000E3F52"/>
    <w:rsid w:val="000E732B"/>
    <w:rsid w:val="000F1ED5"/>
    <w:rsid w:val="000F5AFC"/>
    <w:rsid w:val="000F76A4"/>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77E0B"/>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6D8"/>
    <w:rsid w:val="001E0CFD"/>
    <w:rsid w:val="001E1753"/>
    <w:rsid w:val="001E342E"/>
    <w:rsid w:val="001F2D23"/>
    <w:rsid w:val="001F7ECF"/>
    <w:rsid w:val="00202B9D"/>
    <w:rsid w:val="002036F0"/>
    <w:rsid w:val="00204EFA"/>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C3B84"/>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5579"/>
    <w:rsid w:val="00396856"/>
    <w:rsid w:val="003A0A55"/>
    <w:rsid w:val="003A1FAA"/>
    <w:rsid w:val="003A3902"/>
    <w:rsid w:val="003B3CC0"/>
    <w:rsid w:val="003B6F4B"/>
    <w:rsid w:val="003C1E23"/>
    <w:rsid w:val="003C2073"/>
    <w:rsid w:val="003C3452"/>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34C"/>
    <w:rsid w:val="00407463"/>
    <w:rsid w:val="0041188B"/>
    <w:rsid w:val="004149CF"/>
    <w:rsid w:val="0042435B"/>
    <w:rsid w:val="00426483"/>
    <w:rsid w:val="00431125"/>
    <w:rsid w:val="0043130E"/>
    <w:rsid w:val="0043541D"/>
    <w:rsid w:val="004356F3"/>
    <w:rsid w:val="00445AA8"/>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13B"/>
    <w:rsid w:val="004E4E84"/>
    <w:rsid w:val="004E7FD2"/>
    <w:rsid w:val="004F00A2"/>
    <w:rsid w:val="004F2023"/>
    <w:rsid w:val="004F25F5"/>
    <w:rsid w:val="004F4452"/>
    <w:rsid w:val="004F5B76"/>
    <w:rsid w:val="004F793C"/>
    <w:rsid w:val="00502AEB"/>
    <w:rsid w:val="0050405E"/>
    <w:rsid w:val="00507331"/>
    <w:rsid w:val="00511F05"/>
    <w:rsid w:val="005135FF"/>
    <w:rsid w:val="00514E1A"/>
    <w:rsid w:val="00516198"/>
    <w:rsid w:val="0052631F"/>
    <w:rsid w:val="0054391B"/>
    <w:rsid w:val="0054587F"/>
    <w:rsid w:val="00546EDB"/>
    <w:rsid w:val="005515EF"/>
    <w:rsid w:val="00551EC6"/>
    <w:rsid w:val="0055254A"/>
    <w:rsid w:val="00553D55"/>
    <w:rsid w:val="00556389"/>
    <w:rsid w:val="00566FA4"/>
    <w:rsid w:val="00567C65"/>
    <w:rsid w:val="0058436C"/>
    <w:rsid w:val="00584AFD"/>
    <w:rsid w:val="0058786E"/>
    <w:rsid w:val="005911EB"/>
    <w:rsid w:val="00592291"/>
    <w:rsid w:val="005926D7"/>
    <w:rsid w:val="005A1AEF"/>
    <w:rsid w:val="005A3735"/>
    <w:rsid w:val="005B2148"/>
    <w:rsid w:val="005B2DCE"/>
    <w:rsid w:val="005B2DDF"/>
    <w:rsid w:val="005B4656"/>
    <w:rsid w:val="005B69A1"/>
    <w:rsid w:val="005C740E"/>
    <w:rsid w:val="005D22B4"/>
    <w:rsid w:val="005D7BFF"/>
    <w:rsid w:val="005E0F23"/>
    <w:rsid w:val="005E3EBD"/>
    <w:rsid w:val="005F20A4"/>
    <w:rsid w:val="005F674B"/>
    <w:rsid w:val="005F7014"/>
    <w:rsid w:val="005F740C"/>
    <w:rsid w:val="00600DA7"/>
    <w:rsid w:val="00601896"/>
    <w:rsid w:val="00601F3B"/>
    <w:rsid w:val="00604B14"/>
    <w:rsid w:val="006069D5"/>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C0176"/>
    <w:rsid w:val="006C18F6"/>
    <w:rsid w:val="006C370E"/>
    <w:rsid w:val="006C3F88"/>
    <w:rsid w:val="006D603E"/>
    <w:rsid w:val="006D7854"/>
    <w:rsid w:val="006E336D"/>
    <w:rsid w:val="006E4B94"/>
    <w:rsid w:val="006E7185"/>
    <w:rsid w:val="006F07AB"/>
    <w:rsid w:val="006F0B47"/>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73D1"/>
    <w:rsid w:val="007D2C13"/>
    <w:rsid w:val="007D314D"/>
    <w:rsid w:val="007D3A1C"/>
    <w:rsid w:val="007D4008"/>
    <w:rsid w:val="007D5464"/>
    <w:rsid w:val="007D7267"/>
    <w:rsid w:val="007E18E9"/>
    <w:rsid w:val="007E558C"/>
    <w:rsid w:val="007E6705"/>
    <w:rsid w:val="007E6C8F"/>
    <w:rsid w:val="007F278C"/>
    <w:rsid w:val="007F2F41"/>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15AA"/>
    <w:rsid w:val="008B33FC"/>
    <w:rsid w:val="008B4393"/>
    <w:rsid w:val="008C4D0F"/>
    <w:rsid w:val="008D0DB9"/>
    <w:rsid w:val="008D26E7"/>
    <w:rsid w:val="008D4BA4"/>
    <w:rsid w:val="008D5741"/>
    <w:rsid w:val="008E52CA"/>
    <w:rsid w:val="008E5E1D"/>
    <w:rsid w:val="008E6EE3"/>
    <w:rsid w:val="008E757A"/>
    <w:rsid w:val="008E7E8A"/>
    <w:rsid w:val="008F1794"/>
    <w:rsid w:val="008F35B2"/>
    <w:rsid w:val="009044C1"/>
    <w:rsid w:val="00905DE8"/>
    <w:rsid w:val="00906638"/>
    <w:rsid w:val="00906915"/>
    <w:rsid w:val="00912D2E"/>
    <w:rsid w:val="0091303E"/>
    <w:rsid w:val="009154D4"/>
    <w:rsid w:val="009205EE"/>
    <w:rsid w:val="009230AA"/>
    <w:rsid w:val="00925FFB"/>
    <w:rsid w:val="00930228"/>
    <w:rsid w:val="00930B30"/>
    <w:rsid w:val="0093404D"/>
    <w:rsid w:val="009360FD"/>
    <w:rsid w:val="0093646F"/>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62C0"/>
    <w:rsid w:val="009B75D0"/>
    <w:rsid w:val="009B7D8C"/>
    <w:rsid w:val="009C3636"/>
    <w:rsid w:val="009C7E74"/>
    <w:rsid w:val="009D24AC"/>
    <w:rsid w:val="009E055C"/>
    <w:rsid w:val="009E41C5"/>
    <w:rsid w:val="009E5336"/>
    <w:rsid w:val="009F08AB"/>
    <w:rsid w:val="009F37C9"/>
    <w:rsid w:val="009F4FA0"/>
    <w:rsid w:val="009F64C3"/>
    <w:rsid w:val="009F695A"/>
    <w:rsid w:val="009F6B48"/>
    <w:rsid w:val="00A02902"/>
    <w:rsid w:val="00A07DCE"/>
    <w:rsid w:val="00A10F1B"/>
    <w:rsid w:val="00A1489D"/>
    <w:rsid w:val="00A14CEB"/>
    <w:rsid w:val="00A1639C"/>
    <w:rsid w:val="00A27024"/>
    <w:rsid w:val="00A27A41"/>
    <w:rsid w:val="00A31BB5"/>
    <w:rsid w:val="00A3280C"/>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7204"/>
    <w:rsid w:val="00AA3509"/>
    <w:rsid w:val="00AA5240"/>
    <w:rsid w:val="00AA68E0"/>
    <w:rsid w:val="00AB70CF"/>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323A"/>
    <w:rsid w:val="00B14CE6"/>
    <w:rsid w:val="00B17036"/>
    <w:rsid w:val="00B21680"/>
    <w:rsid w:val="00B23355"/>
    <w:rsid w:val="00B26A5A"/>
    <w:rsid w:val="00B30774"/>
    <w:rsid w:val="00B33335"/>
    <w:rsid w:val="00B34295"/>
    <w:rsid w:val="00B35CCD"/>
    <w:rsid w:val="00B36B14"/>
    <w:rsid w:val="00B4216B"/>
    <w:rsid w:val="00B43615"/>
    <w:rsid w:val="00B47108"/>
    <w:rsid w:val="00B51A4A"/>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50BA"/>
    <w:rsid w:val="00BC566D"/>
    <w:rsid w:val="00BC739B"/>
    <w:rsid w:val="00BC78FB"/>
    <w:rsid w:val="00BD0DB1"/>
    <w:rsid w:val="00BD12FE"/>
    <w:rsid w:val="00BD1D66"/>
    <w:rsid w:val="00BD1DC3"/>
    <w:rsid w:val="00BD79D4"/>
    <w:rsid w:val="00BE0097"/>
    <w:rsid w:val="00BE0462"/>
    <w:rsid w:val="00BE69E6"/>
    <w:rsid w:val="00BF6A9D"/>
    <w:rsid w:val="00BF797B"/>
    <w:rsid w:val="00C01BA8"/>
    <w:rsid w:val="00C01D5E"/>
    <w:rsid w:val="00C029E5"/>
    <w:rsid w:val="00C02FA8"/>
    <w:rsid w:val="00C031DE"/>
    <w:rsid w:val="00C1359D"/>
    <w:rsid w:val="00C21B1C"/>
    <w:rsid w:val="00C272BC"/>
    <w:rsid w:val="00C30809"/>
    <w:rsid w:val="00C31396"/>
    <w:rsid w:val="00C36602"/>
    <w:rsid w:val="00C4091B"/>
    <w:rsid w:val="00C418B1"/>
    <w:rsid w:val="00C44C5D"/>
    <w:rsid w:val="00C4655C"/>
    <w:rsid w:val="00C50A6B"/>
    <w:rsid w:val="00C51612"/>
    <w:rsid w:val="00C517AB"/>
    <w:rsid w:val="00C52F75"/>
    <w:rsid w:val="00C539A3"/>
    <w:rsid w:val="00C565B4"/>
    <w:rsid w:val="00C63625"/>
    <w:rsid w:val="00C650BE"/>
    <w:rsid w:val="00C659F5"/>
    <w:rsid w:val="00C75223"/>
    <w:rsid w:val="00C7551F"/>
    <w:rsid w:val="00C83867"/>
    <w:rsid w:val="00C84963"/>
    <w:rsid w:val="00C918A3"/>
    <w:rsid w:val="00C926C4"/>
    <w:rsid w:val="00C93B21"/>
    <w:rsid w:val="00C95958"/>
    <w:rsid w:val="00CA0A61"/>
    <w:rsid w:val="00CA2D69"/>
    <w:rsid w:val="00CB2042"/>
    <w:rsid w:val="00CB21E6"/>
    <w:rsid w:val="00CC4390"/>
    <w:rsid w:val="00CC5837"/>
    <w:rsid w:val="00CD007D"/>
    <w:rsid w:val="00CD3B40"/>
    <w:rsid w:val="00CD7BB0"/>
    <w:rsid w:val="00CE001F"/>
    <w:rsid w:val="00CE2A5F"/>
    <w:rsid w:val="00CE2AF2"/>
    <w:rsid w:val="00CE3779"/>
    <w:rsid w:val="00CE3DF4"/>
    <w:rsid w:val="00CE4395"/>
    <w:rsid w:val="00CE52D1"/>
    <w:rsid w:val="00CE796F"/>
    <w:rsid w:val="00CF3C06"/>
    <w:rsid w:val="00CF639C"/>
    <w:rsid w:val="00D01474"/>
    <w:rsid w:val="00D0507D"/>
    <w:rsid w:val="00D14A18"/>
    <w:rsid w:val="00D21EB2"/>
    <w:rsid w:val="00D22368"/>
    <w:rsid w:val="00D245C6"/>
    <w:rsid w:val="00D24E36"/>
    <w:rsid w:val="00D30A0A"/>
    <w:rsid w:val="00D30B1E"/>
    <w:rsid w:val="00D31393"/>
    <w:rsid w:val="00D32201"/>
    <w:rsid w:val="00D33E50"/>
    <w:rsid w:val="00D37AE0"/>
    <w:rsid w:val="00D37B91"/>
    <w:rsid w:val="00D41B35"/>
    <w:rsid w:val="00D42956"/>
    <w:rsid w:val="00D44689"/>
    <w:rsid w:val="00D47A6C"/>
    <w:rsid w:val="00D56C43"/>
    <w:rsid w:val="00D64922"/>
    <w:rsid w:val="00D676E2"/>
    <w:rsid w:val="00D70530"/>
    <w:rsid w:val="00D70E11"/>
    <w:rsid w:val="00D73C00"/>
    <w:rsid w:val="00D774C6"/>
    <w:rsid w:val="00D80E3B"/>
    <w:rsid w:val="00D81597"/>
    <w:rsid w:val="00D83BBA"/>
    <w:rsid w:val="00D87DE1"/>
    <w:rsid w:val="00D932B7"/>
    <w:rsid w:val="00DA0022"/>
    <w:rsid w:val="00DA0F2C"/>
    <w:rsid w:val="00DA1FF9"/>
    <w:rsid w:val="00DA492F"/>
    <w:rsid w:val="00DA4D4C"/>
    <w:rsid w:val="00DA53DA"/>
    <w:rsid w:val="00DA796D"/>
    <w:rsid w:val="00DB0F8B"/>
    <w:rsid w:val="00DB34A3"/>
    <w:rsid w:val="00DB5745"/>
    <w:rsid w:val="00DC4681"/>
    <w:rsid w:val="00DC61FB"/>
    <w:rsid w:val="00DD28CA"/>
    <w:rsid w:val="00DD623C"/>
    <w:rsid w:val="00DD67F6"/>
    <w:rsid w:val="00DE503E"/>
    <w:rsid w:val="00DE6B85"/>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178D"/>
    <w:rsid w:val="00E55C80"/>
    <w:rsid w:val="00E56497"/>
    <w:rsid w:val="00E566D9"/>
    <w:rsid w:val="00E576C1"/>
    <w:rsid w:val="00E60D75"/>
    <w:rsid w:val="00E61C0B"/>
    <w:rsid w:val="00E65EBC"/>
    <w:rsid w:val="00E70731"/>
    <w:rsid w:val="00E71A11"/>
    <w:rsid w:val="00E72AF5"/>
    <w:rsid w:val="00E7775E"/>
    <w:rsid w:val="00E812D2"/>
    <w:rsid w:val="00E81D79"/>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F3F7D"/>
    <w:rsid w:val="00EF69B3"/>
    <w:rsid w:val="00F01421"/>
    <w:rsid w:val="00F02A55"/>
    <w:rsid w:val="00F041FC"/>
    <w:rsid w:val="00F05C4C"/>
    <w:rsid w:val="00F05D73"/>
    <w:rsid w:val="00F05F2D"/>
    <w:rsid w:val="00F11702"/>
    <w:rsid w:val="00F11865"/>
    <w:rsid w:val="00F131F4"/>
    <w:rsid w:val="00F15987"/>
    <w:rsid w:val="00F33C8B"/>
    <w:rsid w:val="00F346A4"/>
    <w:rsid w:val="00F36D6F"/>
    <w:rsid w:val="00F41C9D"/>
    <w:rsid w:val="00F44C5B"/>
    <w:rsid w:val="00F50572"/>
    <w:rsid w:val="00F50E28"/>
    <w:rsid w:val="00F514E7"/>
    <w:rsid w:val="00F55CD2"/>
    <w:rsid w:val="00F571A9"/>
    <w:rsid w:val="00F6138E"/>
    <w:rsid w:val="00F6149A"/>
    <w:rsid w:val="00F640DE"/>
    <w:rsid w:val="00F656E8"/>
    <w:rsid w:val="00F70A43"/>
    <w:rsid w:val="00F710E2"/>
    <w:rsid w:val="00F72C5E"/>
    <w:rsid w:val="00F77F3F"/>
    <w:rsid w:val="00F81232"/>
    <w:rsid w:val="00F819C3"/>
    <w:rsid w:val="00F81DB8"/>
    <w:rsid w:val="00F852AA"/>
    <w:rsid w:val="00F860FC"/>
    <w:rsid w:val="00F867C8"/>
    <w:rsid w:val="00F87C96"/>
    <w:rsid w:val="00F87F29"/>
    <w:rsid w:val="00F87FD1"/>
    <w:rsid w:val="00F9343E"/>
    <w:rsid w:val="00F9346A"/>
    <w:rsid w:val="00FA0194"/>
    <w:rsid w:val="00FA52BE"/>
    <w:rsid w:val="00FA6A7C"/>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60869EB-C1BE-4FBB-AAD5-1BE75D52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101386882">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43122825">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ibor.rades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39C8-05A1-4E4B-B792-F3041225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8461</Words>
  <Characters>48230</Characters>
  <Application>Microsoft Office Word</Application>
  <DocSecurity>4</DocSecurity>
  <Lines>401</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Ajna Temimović</cp:lastModifiedBy>
  <cp:revision>2</cp:revision>
  <cp:lastPrinted>2018-10-19T11:32:00Z</cp:lastPrinted>
  <dcterms:created xsi:type="dcterms:W3CDTF">2018-10-19T11:33:00Z</dcterms:created>
  <dcterms:modified xsi:type="dcterms:W3CDTF">2018-10-19T11:33:00Z</dcterms:modified>
</cp:coreProperties>
</file>